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F5" w:rsidRDefault="00472AF5">
      <w:pPr>
        <w:pStyle w:val="Corpodetexto"/>
      </w:pPr>
    </w:p>
    <w:p w:rsidR="00472AF5" w:rsidRDefault="00685B5D">
      <w:pPr>
        <w:pStyle w:val="Heading2"/>
        <w:ind w:left="1676" w:right="1758"/>
        <w:jc w:val="center"/>
      </w:pPr>
      <w:r>
        <w:t>TERMODE</w:t>
      </w:r>
      <w:r>
        <w:rPr>
          <w:spacing w:val="-2"/>
        </w:rPr>
        <w:t>REFERÊNCIA</w:t>
      </w:r>
    </w:p>
    <w:p w:rsidR="00472AF5" w:rsidRDefault="00472AF5">
      <w:pPr>
        <w:pStyle w:val="Corpodetexto"/>
        <w:rPr>
          <w:b/>
        </w:rPr>
      </w:pPr>
    </w:p>
    <w:p w:rsidR="00472AF5" w:rsidRDefault="00472AF5">
      <w:pPr>
        <w:pStyle w:val="Corpodetexto"/>
        <w:rPr>
          <w:b/>
        </w:rPr>
      </w:pPr>
    </w:p>
    <w:p w:rsidR="00472AF5" w:rsidRDefault="00685B5D">
      <w:pPr>
        <w:ind w:left="681"/>
        <w:rPr>
          <w:b/>
          <w:sz w:val="24"/>
        </w:rPr>
      </w:pPr>
      <w:r>
        <w:rPr>
          <w:b/>
          <w:spacing w:val="-2"/>
          <w:sz w:val="24"/>
        </w:rPr>
        <w:t>OBJETIVO:</w:t>
      </w:r>
    </w:p>
    <w:p w:rsidR="00472AF5" w:rsidRDefault="00472AF5">
      <w:pPr>
        <w:pStyle w:val="Corpodetexto"/>
        <w:rPr>
          <w:b/>
        </w:rPr>
      </w:pPr>
    </w:p>
    <w:p w:rsidR="00472AF5" w:rsidRDefault="00472AF5">
      <w:pPr>
        <w:pStyle w:val="Corpodetexto"/>
        <w:rPr>
          <w:b/>
        </w:rPr>
      </w:pPr>
    </w:p>
    <w:p w:rsidR="00472AF5" w:rsidRDefault="00685B5D">
      <w:pPr>
        <w:pStyle w:val="Corpodetexto"/>
        <w:spacing w:line="360" w:lineRule="auto"/>
        <w:ind w:left="681" w:right="758" w:firstLine="708"/>
        <w:jc w:val="both"/>
      </w:pPr>
      <w:r>
        <w:t>PRÉ-QUALIFICAR empresas do ramo da construção civil para apresentação de proposta à CAIXA – Caixa Econômica Federal – para construção de habitação de interesse social, no âmbito do Programa Minha Casa Minha Vida – PMCMV.</w:t>
      </w:r>
    </w:p>
    <w:p w:rsidR="00472AF5" w:rsidRDefault="00472AF5">
      <w:pPr>
        <w:pStyle w:val="Corpodetexto"/>
        <w:spacing w:before="138"/>
      </w:pPr>
    </w:p>
    <w:p w:rsidR="00472AF5" w:rsidRDefault="00685B5D">
      <w:pPr>
        <w:pStyle w:val="Heading2"/>
      </w:pPr>
      <w:r>
        <w:t xml:space="preserve">ÁREAS DE </w:t>
      </w:r>
      <w:r>
        <w:rPr>
          <w:spacing w:val="-2"/>
        </w:rPr>
        <w:t>INTERVENÇÃO:</w:t>
      </w:r>
    </w:p>
    <w:p w:rsidR="00472AF5" w:rsidRDefault="00472AF5">
      <w:pPr>
        <w:pStyle w:val="Corpodetexto"/>
        <w:rPr>
          <w:b/>
        </w:rPr>
      </w:pPr>
    </w:p>
    <w:p w:rsidR="00472AF5" w:rsidRDefault="00472AF5">
      <w:pPr>
        <w:pStyle w:val="Corpodetexto"/>
        <w:rPr>
          <w:b/>
        </w:rPr>
      </w:pPr>
    </w:p>
    <w:p w:rsidR="00472AF5" w:rsidRDefault="00685B5D">
      <w:pPr>
        <w:pStyle w:val="Corpodetexto"/>
        <w:spacing w:line="360" w:lineRule="auto"/>
        <w:ind w:left="681" w:right="759" w:firstLine="708"/>
        <w:jc w:val="both"/>
      </w:pPr>
      <w:r>
        <w:t xml:space="preserve">A área de intervenção para o Programa minha </w:t>
      </w:r>
      <w:r w:rsidR="00FB3971">
        <w:t>Casa, Minha Vida, localizada na Rua Eurípedes Amorim Leal, s/nº, Bairro Cordeiros, Itajaí/SC</w:t>
      </w:r>
      <w:r>
        <w:t>.</w:t>
      </w:r>
    </w:p>
    <w:p w:rsidR="00472AF5" w:rsidRDefault="00472AF5">
      <w:pPr>
        <w:pStyle w:val="Corpodetexto"/>
        <w:spacing w:before="137"/>
      </w:pPr>
    </w:p>
    <w:p w:rsidR="00472AF5" w:rsidRDefault="00685B5D">
      <w:pPr>
        <w:pStyle w:val="Heading2"/>
      </w:pPr>
      <w:r>
        <w:rPr>
          <w:spacing w:val="-2"/>
        </w:rPr>
        <w:t>VALORES:</w:t>
      </w:r>
    </w:p>
    <w:p w:rsidR="00472AF5" w:rsidRDefault="00472AF5">
      <w:pPr>
        <w:pStyle w:val="Corpodetexto"/>
        <w:rPr>
          <w:b/>
        </w:rPr>
      </w:pPr>
    </w:p>
    <w:p w:rsidR="00472AF5" w:rsidRDefault="00472AF5">
      <w:pPr>
        <w:pStyle w:val="Corpodetexto"/>
        <w:rPr>
          <w:b/>
        </w:rPr>
      </w:pPr>
    </w:p>
    <w:p w:rsidR="00472AF5" w:rsidRDefault="00685B5D">
      <w:pPr>
        <w:pStyle w:val="Corpodetexto"/>
        <w:spacing w:line="360" w:lineRule="auto"/>
        <w:ind w:left="681" w:right="756" w:firstLine="708"/>
        <w:jc w:val="both"/>
      </w:pPr>
      <w:r>
        <w:t xml:space="preserve">Definidos pelo PMCMV, na Portaria nº 725, de 15 de junho de 2023, em seu ANEXO V, sendo para o </w:t>
      </w:r>
      <w:r w:rsidR="00FB3971">
        <w:t>Município de Itajaí</w:t>
      </w:r>
      <w:r>
        <w:t>:</w:t>
      </w:r>
    </w:p>
    <w:p w:rsidR="008517A8" w:rsidRDefault="008517A8">
      <w:pPr>
        <w:pStyle w:val="Corpodetexto"/>
        <w:spacing w:line="360" w:lineRule="auto"/>
        <w:ind w:left="681" w:right="756" w:firstLine="708"/>
        <w:jc w:val="both"/>
      </w:pPr>
    </w:p>
    <w:tbl>
      <w:tblPr>
        <w:tblStyle w:val="TableNormal"/>
        <w:tblW w:w="0" w:type="auto"/>
        <w:tblInd w:w="1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84"/>
        <w:gridCol w:w="3970"/>
      </w:tblGrid>
      <w:tr w:rsidR="00472AF5">
        <w:trPr>
          <w:trHeight w:val="414"/>
        </w:trPr>
        <w:tc>
          <w:tcPr>
            <w:tcW w:w="3684" w:type="dxa"/>
            <w:shd w:val="clear" w:color="auto" w:fill="DDD8C3"/>
          </w:tcPr>
          <w:p w:rsidR="00472AF5" w:rsidRDefault="00685B5D">
            <w:pPr>
              <w:pStyle w:val="TableParagraph"/>
              <w:spacing w:line="275" w:lineRule="exact"/>
              <w:ind w:left="1120"/>
              <w:rPr>
                <w:b/>
                <w:sz w:val="24"/>
              </w:rPr>
            </w:pPr>
            <w:r>
              <w:rPr>
                <w:b/>
                <w:spacing w:val="-2"/>
                <w:sz w:val="24"/>
              </w:rPr>
              <w:t>DESCRIÇÃO</w:t>
            </w:r>
          </w:p>
        </w:tc>
        <w:tc>
          <w:tcPr>
            <w:tcW w:w="3970" w:type="dxa"/>
            <w:shd w:val="clear" w:color="auto" w:fill="DDD8C3"/>
          </w:tcPr>
          <w:p w:rsidR="00472AF5" w:rsidRDefault="00685B5D">
            <w:pPr>
              <w:pStyle w:val="TableParagraph"/>
              <w:spacing w:line="275" w:lineRule="exact"/>
              <w:ind w:left="8" w:right="1"/>
              <w:jc w:val="center"/>
              <w:rPr>
                <w:b/>
                <w:sz w:val="24"/>
              </w:rPr>
            </w:pPr>
            <w:r>
              <w:rPr>
                <w:b/>
                <w:spacing w:val="-2"/>
                <w:sz w:val="24"/>
              </w:rPr>
              <w:t>VALOR</w:t>
            </w:r>
          </w:p>
        </w:tc>
      </w:tr>
      <w:tr w:rsidR="00472AF5">
        <w:trPr>
          <w:trHeight w:val="827"/>
        </w:trPr>
        <w:tc>
          <w:tcPr>
            <w:tcW w:w="3684" w:type="dxa"/>
          </w:tcPr>
          <w:p w:rsidR="00472AF5" w:rsidRDefault="00685B5D">
            <w:pPr>
              <w:pStyle w:val="TableParagraph"/>
              <w:spacing w:line="275" w:lineRule="exact"/>
              <w:ind w:left="5"/>
              <w:jc w:val="center"/>
              <w:rPr>
                <w:sz w:val="24"/>
              </w:rPr>
            </w:pPr>
            <w:r>
              <w:rPr>
                <w:sz w:val="24"/>
              </w:rPr>
              <w:t>01 unidade</w:t>
            </w:r>
            <w:r>
              <w:rPr>
                <w:spacing w:val="-2"/>
                <w:sz w:val="24"/>
              </w:rPr>
              <w:t>habitacional</w:t>
            </w:r>
          </w:p>
          <w:p w:rsidR="00472AF5" w:rsidRDefault="00685B5D">
            <w:pPr>
              <w:pStyle w:val="TableParagraph"/>
              <w:spacing w:before="137"/>
              <w:ind w:left="5" w:right="3"/>
              <w:jc w:val="center"/>
              <w:rPr>
                <w:sz w:val="24"/>
              </w:rPr>
            </w:pPr>
            <w:r>
              <w:rPr>
                <w:spacing w:val="-2"/>
                <w:sz w:val="24"/>
              </w:rPr>
              <w:t>(apartamento)</w:t>
            </w:r>
          </w:p>
        </w:tc>
        <w:tc>
          <w:tcPr>
            <w:tcW w:w="3970" w:type="dxa"/>
          </w:tcPr>
          <w:p w:rsidR="00472AF5" w:rsidRDefault="00685B5D">
            <w:pPr>
              <w:pStyle w:val="TableParagraph"/>
              <w:spacing w:before="205"/>
              <w:ind w:left="8" w:right="2"/>
              <w:jc w:val="center"/>
              <w:rPr>
                <w:sz w:val="24"/>
              </w:rPr>
            </w:pPr>
            <w:r>
              <w:rPr>
                <w:spacing w:val="-2"/>
                <w:sz w:val="24"/>
              </w:rPr>
              <w:t>R$155.000,00</w:t>
            </w:r>
          </w:p>
        </w:tc>
      </w:tr>
    </w:tbl>
    <w:p w:rsidR="00472AF5" w:rsidRDefault="00472AF5">
      <w:pPr>
        <w:pStyle w:val="Corpodetexto"/>
        <w:spacing w:before="136"/>
      </w:pPr>
    </w:p>
    <w:p w:rsidR="00472AF5" w:rsidRDefault="00685B5D">
      <w:pPr>
        <w:pStyle w:val="Heading2"/>
        <w:spacing w:before="1" w:line="360" w:lineRule="auto"/>
      </w:pPr>
      <w:r>
        <w:t>VALOR</w:t>
      </w:r>
      <w:r w:rsidR="00FB3971">
        <w:t xml:space="preserve"> </w:t>
      </w:r>
      <w:r>
        <w:t>GLOBAL</w:t>
      </w:r>
      <w:r w:rsidR="00FB3971">
        <w:t xml:space="preserve"> </w:t>
      </w:r>
      <w:r>
        <w:t>PARA</w:t>
      </w:r>
      <w:r w:rsidR="00FB3971">
        <w:t xml:space="preserve"> 200 </w:t>
      </w:r>
      <w:r>
        <w:t>UNIDADES</w:t>
      </w:r>
      <w:r w:rsidR="005A423A">
        <w:t xml:space="preserve"> </w:t>
      </w:r>
      <w:r>
        <w:t>HABITACIONAIS:</w:t>
      </w:r>
      <w:r w:rsidR="00FB3971">
        <w:t xml:space="preserve"> </w:t>
      </w:r>
      <w:r>
        <w:t>R$</w:t>
      </w:r>
      <w:r w:rsidR="00FB3971">
        <w:t>30.000.000,00</w:t>
      </w:r>
      <w:r>
        <w:t xml:space="preserve"> (</w:t>
      </w:r>
      <w:r w:rsidR="00FB3971">
        <w:t>TRINTA MILHÕES DE REAIS</w:t>
      </w:r>
      <w:r>
        <w:t>).</w:t>
      </w:r>
    </w:p>
    <w:p w:rsidR="00472AF5" w:rsidRDefault="00472AF5">
      <w:pPr>
        <w:pStyle w:val="Corpodetexto"/>
        <w:spacing w:before="139"/>
        <w:rPr>
          <w:b/>
        </w:rPr>
      </w:pPr>
    </w:p>
    <w:p w:rsidR="00472AF5" w:rsidRDefault="00685B5D">
      <w:pPr>
        <w:pStyle w:val="Corpodetexto"/>
        <w:ind w:left="681"/>
        <w:jc w:val="both"/>
      </w:pPr>
      <w:r>
        <w:t>Estes</w:t>
      </w:r>
      <w:r w:rsidR="00FB3971">
        <w:t xml:space="preserve"> </w:t>
      </w:r>
      <w:r>
        <w:t xml:space="preserve">valores </w:t>
      </w:r>
      <w:r>
        <w:rPr>
          <w:spacing w:val="-2"/>
        </w:rPr>
        <w:t>incluem:</w:t>
      </w:r>
    </w:p>
    <w:p w:rsidR="00472AF5" w:rsidRDefault="00685B5D">
      <w:pPr>
        <w:pStyle w:val="PargrafodaLista"/>
        <w:numPr>
          <w:ilvl w:val="0"/>
          <w:numId w:val="5"/>
        </w:numPr>
        <w:tabs>
          <w:tab w:val="left" w:pos="1388"/>
        </w:tabs>
        <w:spacing w:before="139"/>
        <w:ind w:left="1388" w:hanging="707"/>
        <w:rPr>
          <w:rFonts w:ascii="Symbol" w:hAnsi="Symbol"/>
          <w:sz w:val="24"/>
        </w:rPr>
      </w:pPr>
      <w:r>
        <w:rPr>
          <w:sz w:val="24"/>
        </w:rPr>
        <w:t>Elaboração</w:t>
      </w:r>
      <w:r w:rsidR="00FB3971">
        <w:rPr>
          <w:sz w:val="24"/>
        </w:rPr>
        <w:t xml:space="preserve"> </w:t>
      </w:r>
      <w:r>
        <w:rPr>
          <w:sz w:val="24"/>
        </w:rPr>
        <w:t>dos</w:t>
      </w:r>
      <w:r w:rsidR="00FB3971">
        <w:rPr>
          <w:sz w:val="24"/>
        </w:rPr>
        <w:t xml:space="preserve"> </w:t>
      </w:r>
      <w:r>
        <w:rPr>
          <w:sz w:val="24"/>
        </w:rPr>
        <w:t>Projetos</w:t>
      </w:r>
      <w:r w:rsidR="00FB3971">
        <w:rPr>
          <w:sz w:val="24"/>
        </w:rPr>
        <w:t xml:space="preserve"> </w:t>
      </w:r>
      <w:r>
        <w:rPr>
          <w:spacing w:val="-2"/>
          <w:sz w:val="24"/>
        </w:rPr>
        <w:t>Executivos;</w:t>
      </w:r>
    </w:p>
    <w:p w:rsidR="00472AF5" w:rsidRDefault="00685B5D">
      <w:pPr>
        <w:pStyle w:val="PargrafodaLista"/>
        <w:numPr>
          <w:ilvl w:val="0"/>
          <w:numId w:val="5"/>
        </w:numPr>
        <w:tabs>
          <w:tab w:val="left" w:pos="1388"/>
        </w:tabs>
        <w:spacing w:before="138" w:line="355" w:lineRule="auto"/>
        <w:ind w:right="757" w:firstLine="0"/>
        <w:rPr>
          <w:rFonts w:ascii="Symbol" w:hAnsi="Symbol"/>
          <w:sz w:val="24"/>
        </w:rPr>
      </w:pPr>
      <w:r>
        <w:rPr>
          <w:sz w:val="24"/>
        </w:rPr>
        <w:t>Elaboração</w:t>
      </w:r>
      <w:r w:rsidR="00FB3971">
        <w:rPr>
          <w:sz w:val="24"/>
        </w:rPr>
        <w:t xml:space="preserve"> </w:t>
      </w:r>
      <w:r>
        <w:rPr>
          <w:sz w:val="24"/>
        </w:rPr>
        <w:t>de</w:t>
      </w:r>
      <w:r w:rsidR="005A423A">
        <w:rPr>
          <w:sz w:val="24"/>
        </w:rPr>
        <w:t xml:space="preserve"> </w:t>
      </w:r>
      <w:r>
        <w:rPr>
          <w:sz w:val="24"/>
        </w:rPr>
        <w:t>orçamento</w:t>
      </w:r>
      <w:r w:rsidR="005A423A">
        <w:rPr>
          <w:sz w:val="24"/>
        </w:rPr>
        <w:t xml:space="preserve"> </w:t>
      </w:r>
      <w:r>
        <w:rPr>
          <w:sz w:val="24"/>
        </w:rPr>
        <w:t>a</w:t>
      </w:r>
      <w:r w:rsidR="005A423A">
        <w:rPr>
          <w:sz w:val="24"/>
        </w:rPr>
        <w:t xml:space="preserve"> </w:t>
      </w:r>
      <w:r>
        <w:rPr>
          <w:sz w:val="24"/>
        </w:rPr>
        <w:t>partir</w:t>
      </w:r>
      <w:r w:rsidR="005A423A">
        <w:rPr>
          <w:sz w:val="24"/>
        </w:rPr>
        <w:t xml:space="preserve"> </w:t>
      </w:r>
      <w:r>
        <w:rPr>
          <w:sz w:val="24"/>
        </w:rPr>
        <w:t>dos</w:t>
      </w:r>
      <w:r w:rsidR="005A423A">
        <w:rPr>
          <w:sz w:val="24"/>
        </w:rPr>
        <w:t xml:space="preserve"> </w:t>
      </w:r>
      <w:r>
        <w:rPr>
          <w:sz w:val="24"/>
        </w:rPr>
        <w:t>projetos</w:t>
      </w:r>
      <w:r w:rsidR="005A423A">
        <w:rPr>
          <w:sz w:val="24"/>
        </w:rPr>
        <w:t xml:space="preserve"> </w:t>
      </w:r>
      <w:r>
        <w:rPr>
          <w:sz w:val="24"/>
        </w:rPr>
        <w:t>e</w:t>
      </w:r>
      <w:r w:rsidR="005A423A">
        <w:rPr>
          <w:sz w:val="24"/>
        </w:rPr>
        <w:t xml:space="preserve"> </w:t>
      </w:r>
      <w:r>
        <w:rPr>
          <w:sz w:val="24"/>
        </w:rPr>
        <w:t>dase</w:t>
      </w:r>
      <w:r w:rsidR="005A423A">
        <w:rPr>
          <w:sz w:val="24"/>
        </w:rPr>
        <w:t xml:space="preserve"> </w:t>
      </w:r>
      <w:r>
        <w:rPr>
          <w:sz w:val="24"/>
        </w:rPr>
        <w:t>specificações,</w:t>
      </w:r>
      <w:r w:rsidR="005A423A">
        <w:rPr>
          <w:sz w:val="24"/>
        </w:rPr>
        <w:t xml:space="preserve"> </w:t>
      </w:r>
      <w:r>
        <w:rPr>
          <w:sz w:val="24"/>
        </w:rPr>
        <w:t>respeitando</w:t>
      </w:r>
      <w:r w:rsidR="005A423A">
        <w:rPr>
          <w:sz w:val="24"/>
        </w:rPr>
        <w:t xml:space="preserve"> </w:t>
      </w:r>
      <w:r>
        <w:rPr>
          <w:sz w:val="24"/>
        </w:rPr>
        <w:t xml:space="preserve">o valor total estabelecido por unidade habitacional, conforme Portaria nº725 de 2023 do </w:t>
      </w:r>
      <w:r>
        <w:rPr>
          <w:spacing w:val="-2"/>
          <w:sz w:val="24"/>
        </w:rPr>
        <w:t>MCidades;</w:t>
      </w:r>
    </w:p>
    <w:p w:rsidR="00472AF5" w:rsidRDefault="00472AF5">
      <w:pPr>
        <w:spacing w:line="355" w:lineRule="auto"/>
        <w:jc w:val="both"/>
        <w:rPr>
          <w:rFonts w:ascii="Symbol" w:hAnsi="Symbol"/>
          <w:sz w:val="24"/>
        </w:rPr>
        <w:sectPr w:rsidR="00472AF5">
          <w:headerReference w:type="default" r:id="rId8"/>
          <w:footerReference w:type="default" r:id="rId9"/>
          <w:type w:val="continuous"/>
          <w:pgSz w:w="11910" w:h="16840"/>
          <w:pgMar w:top="2100" w:right="940" w:bottom="780" w:left="1020" w:header="840" w:footer="594" w:gutter="0"/>
          <w:pgNumType w:start="1"/>
          <w:cols w:space="720"/>
        </w:sectPr>
      </w:pPr>
    </w:p>
    <w:p w:rsidR="00472AF5" w:rsidRDefault="00685B5D">
      <w:pPr>
        <w:pStyle w:val="PargrafodaLista"/>
        <w:numPr>
          <w:ilvl w:val="0"/>
          <w:numId w:val="5"/>
        </w:numPr>
        <w:tabs>
          <w:tab w:val="left" w:pos="1388"/>
        </w:tabs>
        <w:spacing w:line="355" w:lineRule="auto"/>
        <w:ind w:right="757" w:firstLine="0"/>
        <w:rPr>
          <w:rFonts w:ascii="Symbol" w:hAnsi="Symbol"/>
          <w:sz w:val="24"/>
        </w:rPr>
      </w:pPr>
      <w:r>
        <w:rPr>
          <w:sz w:val="24"/>
        </w:rPr>
        <w:lastRenderedPageBreak/>
        <w:t>Elaboração de documentos necessários à contratação do objeto pela Caixa Econômica, conforme normativos do MCidades e atos expedidos pelo Agente Operador do Programa;</w:t>
      </w:r>
    </w:p>
    <w:p w:rsidR="00472AF5" w:rsidRDefault="00685B5D">
      <w:pPr>
        <w:pStyle w:val="PargrafodaLista"/>
        <w:numPr>
          <w:ilvl w:val="0"/>
          <w:numId w:val="5"/>
        </w:numPr>
        <w:tabs>
          <w:tab w:val="left" w:pos="1388"/>
        </w:tabs>
        <w:spacing w:before="6" w:line="355" w:lineRule="auto"/>
        <w:ind w:right="757" w:firstLine="0"/>
        <w:rPr>
          <w:rFonts w:ascii="Symbol" w:hAnsi="Symbol"/>
          <w:sz w:val="24"/>
        </w:rPr>
      </w:pPr>
      <w:r>
        <w:rPr>
          <w:sz w:val="24"/>
        </w:rPr>
        <w:t>Construção</w:t>
      </w:r>
      <w:r w:rsidR="005A423A">
        <w:rPr>
          <w:sz w:val="24"/>
        </w:rPr>
        <w:t xml:space="preserve"> </w:t>
      </w:r>
      <w:r>
        <w:rPr>
          <w:sz w:val="24"/>
        </w:rPr>
        <w:t>de</w:t>
      </w:r>
      <w:r w:rsidR="005A423A">
        <w:rPr>
          <w:sz w:val="24"/>
        </w:rPr>
        <w:t xml:space="preserve"> 200 </w:t>
      </w:r>
      <w:r>
        <w:rPr>
          <w:sz w:val="24"/>
        </w:rPr>
        <w:t>unidades</w:t>
      </w:r>
      <w:r w:rsidR="005A423A">
        <w:rPr>
          <w:sz w:val="24"/>
        </w:rPr>
        <w:t xml:space="preserve"> </w:t>
      </w:r>
      <w:r>
        <w:rPr>
          <w:sz w:val="24"/>
        </w:rPr>
        <w:t>de</w:t>
      </w:r>
      <w:r w:rsidR="005A423A">
        <w:rPr>
          <w:sz w:val="24"/>
        </w:rPr>
        <w:t xml:space="preserve"> </w:t>
      </w:r>
      <w:r>
        <w:rPr>
          <w:sz w:val="24"/>
        </w:rPr>
        <w:t>44,97m², em edificações do tipo térreo + 3, conforme Projetos Arquitetônicos e Urbanísticos, fornecidos em anexo, com sua devida infraestrutura e urbanismo de entorno;</w:t>
      </w:r>
    </w:p>
    <w:p w:rsidR="00472AF5" w:rsidRDefault="00685B5D">
      <w:pPr>
        <w:pStyle w:val="PargrafodaLista"/>
        <w:numPr>
          <w:ilvl w:val="0"/>
          <w:numId w:val="5"/>
        </w:numPr>
        <w:tabs>
          <w:tab w:val="left" w:pos="1388"/>
        </w:tabs>
        <w:spacing w:before="8" w:line="350" w:lineRule="auto"/>
        <w:ind w:right="760" w:firstLine="0"/>
        <w:rPr>
          <w:rFonts w:ascii="Symbol" w:hAnsi="Symbol"/>
          <w:sz w:val="24"/>
        </w:rPr>
      </w:pPr>
      <w:r>
        <w:rPr>
          <w:sz w:val="24"/>
        </w:rPr>
        <w:t>Além das unidades habitacionais, deverão ser construídas, conforme projeto em anexo, os seguintes equipamentos públicos:</w:t>
      </w:r>
    </w:p>
    <w:p w:rsidR="00685B5D" w:rsidRPr="00685B5D" w:rsidRDefault="00685B5D" w:rsidP="00685B5D">
      <w:pPr>
        <w:pStyle w:val="PargrafodaLista"/>
        <w:tabs>
          <w:tab w:val="left" w:pos="1388"/>
        </w:tabs>
        <w:spacing w:before="6" w:line="355" w:lineRule="auto"/>
        <w:ind w:right="757"/>
        <w:rPr>
          <w:sz w:val="24"/>
        </w:rPr>
      </w:pP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Salão de Festas;</w:t>
      </w: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Quadra Poliesportiva;</w:t>
      </w: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Playgroud;</w:t>
      </w: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Espaço Canino;</w:t>
      </w: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Espaço de Leitura;</w:t>
      </w: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Área de Convivência;</w:t>
      </w:r>
    </w:p>
    <w:p w:rsidR="00685B5D" w:rsidRPr="00685B5D" w:rsidRDefault="00685B5D" w:rsidP="00685B5D">
      <w:pPr>
        <w:pStyle w:val="PargrafodaLista"/>
        <w:numPr>
          <w:ilvl w:val="0"/>
          <w:numId w:val="5"/>
        </w:numPr>
        <w:tabs>
          <w:tab w:val="left" w:pos="1388"/>
        </w:tabs>
        <w:spacing w:before="6" w:line="355" w:lineRule="auto"/>
        <w:ind w:right="757" w:firstLine="0"/>
        <w:rPr>
          <w:sz w:val="24"/>
        </w:rPr>
      </w:pPr>
      <w:r w:rsidRPr="00685B5D">
        <w:rPr>
          <w:sz w:val="24"/>
        </w:rPr>
        <w:t>Bicicletário Descoberto.</w:t>
      </w:r>
    </w:p>
    <w:p w:rsidR="00685B5D" w:rsidRDefault="00685B5D">
      <w:pPr>
        <w:spacing w:before="137" w:line="720" w:lineRule="auto"/>
        <w:ind w:left="681" w:right="3242"/>
        <w:rPr>
          <w:b/>
          <w:sz w:val="24"/>
        </w:rPr>
      </w:pPr>
    </w:p>
    <w:p w:rsidR="00472AF5" w:rsidRDefault="00685B5D">
      <w:pPr>
        <w:spacing w:before="137" w:line="720" w:lineRule="auto"/>
        <w:ind w:left="681" w:right="3242"/>
        <w:rPr>
          <w:b/>
          <w:sz w:val="24"/>
        </w:rPr>
      </w:pPr>
      <w:r>
        <w:rPr>
          <w:b/>
          <w:sz w:val="24"/>
        </w:rPr>
        <w:t>COMPETÊNCIAS TÉCNICAS DA EMPRESA:</w:t>
      </w:r>
    </w:p>
    <w:p w:rsidR="00472AF5" w:rsidRDefault="00685B5D">
      <w:pPr>
        <w:pStyle w:val="PargrafodaLista"/>
        <w:numPr>
          <w:ilvl w:val="0"/>
          <w:numId w:val="5"/>
        </w:numPr>
        <w:tabs>
          <w:tab w:val="left" w:pos="1388"/>
        </w:tabs>
        <w:spacing w:before="98" w:line="355" w:lineRule="auto"/>
        <w:ind w:right="755" w:firstLine="0"/>
        <w:rPr>
          <w:rFonts w:ascii="Symbol" w:hAnsi="Symbol"/>
          <w:sz w:val="24"/>
        </w:rPr>
      </w:pPr>
      <w:r>
        <w:rPr>
          <w:sz w:val="24"/>
        </w:rPr>
        <w:t xml:space="preserve">Certidão de Registro e Quitação do licitante e dos seus Responsáveis técnicos para com, o Conselho Regional de Engenharia e Agronomia – CREA e/ou o Conselho de Arquitetura e Urbanismo – CAU, do local da sua sede, contendo os dados cadastrais </w:t>
      </w:r>
      <w:r>
        <w:rPr>
          <w:spacing w:val="-2"/>
          <w:sz w:val="24"/>
        </w:rPr>
        <w:t>atualizados.</w:t>
      </w:r>
    </w:p>
    <w:p w:rsidR="00472AF5" w:rsidRDefault="00685B5D">
      <w:pPr>
        <w:pStyle w:val="PargrafodaLista"/>
        <w:numPr>
          <w:ilvl w:val="0"/>
          <w:numId w:val="5"/>
        </w:numPr>
        <w:tabs>
          <w:tab w:val="left" w:pos="1388"/>
        </w:tabs>
        <w:spacing w:before="133" w:line="355" w:lineRule="auto"/>
        <w:ind w:right="756" w:firstLine="0"/>
        <w:rPr>
          <w:rFonts w:ascii="Symbol" w:hAnsi="Symbol"/>
          <w:color w:val="151A1D"/>
          <w:sz w:val="24"/>
        </w:rPr>
      </w:pPr>
      <w:r>
        <w:rPr>
          <w:color w:val="151A1D"/>
          <w:sz w:val="24"/>
        </w:rPr>
        <w:t xml:space="preserve">Para habilitação as empresas interessadas deverão apresentar documento atestando o atendimento às diretrizes do </w:t>
      </w:r>
      <w:r>
        <w:rPr>
          <w:b/>
          <w:color w:val="151A1D"/>
          <w:sz w:val="24"/>
        </w:rPr>
        <w:t>Programa Brasileiro da Qualidade do Habitat – PBQP-H</w:t>
      </w:r>
      <w:r>
        <w:rPr>
          <w:color w:val="151A1D"/>
          <w:sz w:val="24"/>
        </w:rPr>
        <w:t>, de acordo com as regras da Portaria nº 75, de 14 janeira de 2021.</w:t>
      </w:r>
    </w:p>
    <w:p w:rsidR="00472AF5" w:rsidRPr="00685B5D" w:rsidRDefault="00685B5D">
      <w:pPr>
        <w:pStyle w:val="PargrafodaLista"/>
        <w:numPr>
          <w:ilvl w:val="0"/>
          <w:numId w:val="5"/>
        </w:numPr>
        <w:tabs>
          <w:tab w:val="left" w:pos="1388"/>
        </w:tabs>
        <w:spacing w:before="125" w:line="355" w:lineRule="auto"/>
        <w:ind w:right="758" w:firstLine="0"/>
        <w:rPr>
          <w:rFonts w:ascii="Symbol" w:hAnsi="Symbol"/>
          <w:color w:val="151A1D"/>
          <w:sz w:val="24"/>
        </w:rPr>
      </w:pPr>
      <w:r>
        <w:rPr>
          <w:color w:val="151A1D"/>
          <w:sz w:val="24"/>
        </w:rPr>
        <w:t>As empresas interessadas também deverão estar habilitadas pela CAIXA através do GERIC - Gerenciamento de Risco de Crédito, atestando assim que passaram pelo processo de análise de crédito realizado pela Caixa Econômica Federal.</w:t>
      </w:r>
    </w:p>
    <w:p w:rsidR="00685B5D" w:rsidRDefault="00685B5D" w:rsidP="00685B5D">
      <w:pPr>
        <w:pStyle w:val="PargrafodaLista"/>
        <w:tabs>
          <w:tab w:val="left" w:pos="1388"/>
        </w:tabs>
        <w:spacing w:before="125" w:line="355" w:lineRule="auto"/>
        <w:ind w:right="758"/>
        <w:rPr>
          <w:rFonts w:ascii="Symbol" w:hAnsi="Symbol"/>
          <w:color w:val="151A1D"/>
          <w:sz w:val="24"/>
        </w:rPr>
      </w:pPr>
    </w:p>
    <w:p w:rsidR="00472AF5" w:rsidRDefault="00472AF5">
      <w:pPr>
        <w:pStyle w:val="Corpodetexto"/>
        <w:spacing w:before="184"/>
      </w:pPr>
    </w:p>
    <w:p w:rsidR="00472AF5" w:rsidRDefault="00685B5D">
      <w:pPr>
        <w:pStyle w:val="Heading3"/>
      </w:pPr>
      <w:r>
        <w:t>Comprovaçãodecapacidadetécnico-</w:t>
      </w:r>
      <w:r>
        <w:rPr>
          <w:spacing w:val="-2"/>
        </w:rPr>
        <w:t>operacional:</w:t>
      </w:r>
    </w:p>
    <w:p w:rsidR="00472AF5" w:rsidRDefault="00685B5D" w:rsidP="00685B5D">
      <w:pPr>
        <w:pStyle w:val="Corpodetexto"/>
        <w:spacing w:before="259" w:line="360" w:lineRule="auto"/>
        <w:ind w:left="681" w:right="755" w:firstLine="360"/>
        <w:jc w:val="both"/>
      </w:pPr>
      <w:r>
        <w:t xml:space="preserve">Apresentação de Atestado de Capacidade Técnica, emitido por pessoa jurídica de direito público ou privado, em nome da licitante, acompanhado da respectiva CAT (Certidão de Acervo Técnico) emitida pelo CREA ou pelo CAU comprovando que </w:t>
      </w:r>
      <w:r>
        <w:rPr>
          <w:spacing w:val="-4"/>
        </w:rPr>
        <w:t xml:space="preserve">este  </w:t>
      </w:r>
      <w:r>
        <w:t>executou obras de acordo com as especificações técnicas do projeto constantes no edital, semelhantes às especificadas abaixo:</w:t>
      </w:r>
    </w:p>
    <w:p w:rsidR="00472AF5" w:rsidRDefault="00685B5D">
      <w:pPr>
        <w:pStyle w:val="PargrafodaLista"/>
        <w:numPr>
          <w:ilvl w:val="1"/>
          <w:numId w:val="4"/>
        </w:numPr>
        <w:tabs>
          <w:tab w:val="left" w:pos="1401"/>
        </w:tabs>
        <w:spacing w:line="360" w:lineRule="auto"/>
        <w:ind w:right="756"/>
        <w:jc w:val="both"/>
        <w:rPr>
          <w:sz w:val="24"/>
        </w:rPr>
      </w:pPr>
      <w:r>
        <w:rPr>
          <w:sz w:val="24"/>
        </w:rPr>
        <w:t>Execução de empreendimentos imobiliários compreendendo, no mínimo, 6.000,00 m² de área construída para edificações habitacionais coletivas verticais.</w:t>
      </w:r>
    </w:p>
    <w:p w:rsidR="00472AF5" w:rsidRDefault="00472AF5">
      <w:pPr>
        <w:pStyle w:val="Corpodetexto"/>
        <w:spacing w:before="137"/>
      </w:pPr>
    </w:p>
    <w:p w:rsidR="00472AF5" w:rsidRDefault="00685B5D">
      <w:pPr>
        <w:pStyle w:val="Heading3"/>
      </w:pPr>
      <w:r>
        <w:t>Comprovaçãodecapacidadetécnico-</w:t>
      </w:r>
      <w:r>
        <w:rPr>
          <w:spacing w:val="-2"/>
        </w:rPr>
        <w:t>profissional:</w:t>
      </w:r>
    </w:p>
    <w:p w:rsidR="00472AF5" w:rsidRDefault="00685B5D">
      <w:pPr>
        <w:pStyle w:val="Corpodetexto"/>
        <w:spacing w:before="259" w:line="360" w:lineRule="auto"/>
        <w:ind w:left="681" w:right="755" w:firstLine="708"/>
        <w:jc w:val="both"/>
      </w:pPr>
      <w:r>
        <w:t>Comprovação de que possui em seu quadro, até a data da recepção dos envelopes, profissional(ais) de nível superior, detentor(res) de Certidão de Acervo Técnico emitida pelo CREA e/ou CAU, comprovando que este (s) executou(aram) obras com características semelhantes às ao objeto licitado.</w:t>
      </w:r>
    </w:p>
    <w:p w:rsidR="00472AF5" w:rsidRDefault="00685B5D">
      <w:pPr>
        <w:pStyle w:val="Corpodetexto"/>
        <w:spacing w:before="120" w:line="360" w:lineRule="auto"/>
        <w:ind w:left="681" w:right="757" w:firstLine="708"/>
        <w:jc w:val="both"/>
      </w:pPr>
      <w:r>
        <w:t>Comprovação que cada profissional que apresentou atestado de capacidade técnico-profissional integra o quadro permanente da empresa participante.</w:t>
      </w:r>
    </w:p>
    <w:p w:rsidR="00472AF5" w:rsidRDefault="00685B5D">
      <w:pPr>
        <w:pStyle w:val="Corpodetexto"/>
        <w:spacing w:before="120" w:line="360" w:lineRule="auto"/>
        <w:ind w:left="681" w:right="760" w:firstLine="708"/>
        <w:jc w:val="both"/>
      </w:pPr>
      <w:r>
        <w:t>Será considerado integrante do quadro permanente da empresa participante, o profissional que for Sócio, Diretor, Empregado ou Contratado.</w:t>
      </w:r>
    </w:p>
    <w:p w:rsidR="00472AF5" w:rsidRDefault="00685B5D">
      <w:pPr>
        <w:pStyle w:val="Corpodetexto"/>
        <w:spacing w:before="121" w:line="360" w:lineRule="auto"/>
        <w:ind w:left="681" w:right="759" w:firstLine="708"/>
        <w:jc w:val="both"/>
      </w:pPr>
      <w:r>
        <w:t>Acomprovaçãodequeoprofissionalintegraoquadropermanentedaparticipante será efetuada mediante a apresentação dos seguintes documentos, conforme o caso:</w:t>
      </w:r>
    </w:p>
    <w:p w:rsidR="00472AF5" w:rsidRDefault="00685B5D">
      <w:pPr>
        <w:pStyle w:val="PargrafodaLista"/>
        <w:numPr>
          <w:ilvl w:val="0"/>
          <w:numId w:val="3"/>
        </w:numPr>
        <w:tabs>
          <w:tab w:val="left" w:pos="1400"/>
        </w:tabs>
        <w:ind w:left="1400" w:hanging="359"/>
        <w:jc w:val="both"/>
        <w:rPr>
          <w:sz w:val="24"/>
        </w:rPr>
      </w:pPr>
      <w:r>
        <w:rPr>
          <w:sz w:val="24"/>
        </w:rPr>
        <w:t xml:space="preserve">Sócio: contrato social e sua última </w:t>
      </w:r>
      <w:r>
        <w:rPr>
          <w:spacing w:val="-2"/>
          <w:sz w:val="24"/>
        </w:rPr>
        <w:t>alteração;</w:t>
      </w:r>
    </w:p>
    <w:p w:rsidR="00472AF5" w:rsidRDefault="00685B5D">
      <w:pPr>
        <w:pStyle w:val="PargrafodaLista"/>
        <w:numPr>
          <w:ilvl w:val="0"/>
          <w:numId w:val="3"/>
        </w:numPr>
        <w:tabs>
          <w:tab w:val="left" w:pos="1401"/>
        </w:tabs>
        <w:spacing w:before="136" w:line="360" w:lineRule="auto"/>
        <w:ind w:right="758"/>
        <w:jc w:val="both"/>
        <w:rPr>
          <w:sz w:val="24"/>
        </w:rPr>
      </w:pPr>
      <w:r>
        <w:rPr>
          <w:sz w:val="24"/>
        </w:rPr>
        <w:t>Diretor: estatuto social e ata de eleição devidamente publicada na imprensa, em se tratando de sociedade anônima;</w:t>
      </w:r>
    </w:p>
    <w:p w:rsidR="00472AF5" w:rsidRDefault="00685B5D">
      <w:pPr>
        <w:pStyle w:val="PargrafodaLista"/>
        <w:numPr>
          <w:ilvl w:val="0"/>
          <w:numId w:val="3"/>
        </w:numPr>
        <w:tabs>
          <w:tab w:val="left" w:pos="1401"/>
        </w:tabs>
        <w:spacing w:before="1" w:line="360" w:lineRule="auto"/>
        <w:ind w:right="756"/>
        <w:jc w:val="both"/>
        <w:rPr>
          <w:sz w:val="24"/>
        </w:rPr>
      </w:pPr>
      <w:r>
        <w:rPr>
          <w:sz w:val="24"/>
        </w:rPr>
        <w:t xml:space="preserve">Empregado da empresa: Carteira de Trabalho – CTPS ou qualquer documento comprobatório de vínculo empregatício previsto na legislação de regência da </w:t>
      </w:r>
      <w:r>
        <w:rPr>
          <w:spacing w:val="-2"/>
          <w:sz w:val="24"/>
        </w:rPr>
        <w:t>matéria;</w:t>
      </w:r>
    </w:p>
    <w:p w:rsidR="00472AF5" w:rsidRDefault="00685B5D">
      <w:pPr>
        <w:pStyle w:val="PargrafodaLista"/>
        <w:numPr>
          <w:ilvl w:val="0"/>
          <w:numId w:val="3"/>
        </w:numPr>
        <w:tabs>
          <w:tab w:val="left" w:pos="1401"/>
        </w:tabs>
        <w:spacing w:line="360" w:lineRule="auto"/>
        <w:ind w:right="757"/>
        <w:jc w:val="both"/>
        <w:rPr>
          <w:sz w:val="24"/>
        </w:rPr>
      </w:pPr>
      <w:r>
        <w:rPr>
          <w:sz w:val="24"/>
        </w:rPr>
        <w:t>Contratado: contrato de prestação de serviços, devidamente autenticado no serviço notarial e registral competente.</w:t>
      </w:r>
    </w:p>
    <w:p w:rsidR="00472AF5" w:rsidRDefault="00685B5D">
      <w:pPr>
        <w:pStyle w:val="PargrafodaLista"/>
        <w:numPr>
          <w:ilvl w:val="0"/>
          <w:numId w:val="3"/>
        </w:numPr>
        <w:tabs>
          <w:tab w:val="left" w:pos="1401"/>
        </w:tabs>
        <w:spacing w:line="360" w:lineRule="auto"/>
        <w:ind w:right="757"/>
        <w:jc w:val="both"/>
        <w:rPr>
          <w:sz w:val="24"/>
        </w:rPr>
      </w:pPr>
      <w:r>
        <w:rPr>
          <w:sz w:val="24"/>
        </w:rPr>
        <w:t>Declaração de contratação futura do profissional responsável, acompanhada da anuência deste, ambas com firma reconhecida.</w:t>
      </w:r>
    </w:p>
    <w:p w:rsidR="00472AF5" w:rsidRDefault="00472AF5">
      <w:pPr>
        <w:spacing w:line="360" w:lineRule="auto"/>
        <w:jc w:val="both"/>
        <w:rPr>
          <w:sz w:val="24"/>
        </w:rPr>
        <w:sectPr w:rsidR="00472AF5">
          <w:pgSz w:w="11910" w:h="16840"/>
          <w:pgMar w:top="2100" w:right="940" w:bottom="780" w:left="1020" w:header="840" w:footer="594" w:gutter="0"/>
          <w:cols w:space="720"/>
        </w:sectPr>
      </w:pPr>
    </w:p>
    <w:p w:rsidR="00472AF5" w:rsidRDefault="00685B5D">
      <w:pPr>
        <w:pStyle w:val="Heading3"/>
        <w:ind w:left="962"/>
      </w:pPr>
      <w:r>
        <w:lastRenderedPageBreak/>
        <w:t xml:space="preserve">Critériosde </w:t>
      </w:r>
      <w:r>
        <w:rPr>
          <w:spacing w:val="-2"/>
        </w:rPr>
        <w:t>Pontuação</w:t>
      </w:r>
    </w:p>
    <w:p w:rsidR="00472AF5" w:rsidRDefault="00685B5D">
      <w:pPr>
        <w:pStyle w:val="Corpodetexto"/>
        <w:spacing w:before="257" w:line="360" w:lineRule="auto"/>
        <w:ind w:left="962" w:right="755" w:firstLine="660"/>
        <w:jc w:val="both"/>
      </w:pPr>
      <w:r>
        <w:t>Será selecionada pel</w:t>
      </w:r>
      <w:r w:rsidR="00B4582E">
        <w:t>o</w:t>
      </w:r>
      <w:r>
        <w:t xml:space="preserve"> Município de Itajaí, para apresentação da proposta definitiva junto à Caixa Econômica Federal, aquela Empresa que apresentar a maior nota no somatório da pontuação, seguindo uma ordem de classificação obtida de acordo com os seguintes critérios:</w:t>
      </w:r>
    </w:p>
    <w:tbl>
      <w:tblPr>
        <w:tblStyle w:val="TableNormal"/>
        <w:tblW w:w="0" w:type="auto"/>
        <w:tblInd w:w="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09"/>
        <w:gridCol w:w="5995"/>
        <w:gridCol w:w="1560"/>
      </w:tblGrid>
      <w:tr w:rsidR="00472AF5">
        <w:trPr>
          <w:trHeight w:val="414"/>
        </w:trPr>
        <w:tc>
          <w:tcPr>
            <w:tcW w:w="809" w:type="dxa"/>
          </w:tcPr>
          <w:p w:rsidR="00472AF5" w:rsidRDefault="00685B5D">
            <w:pPr>
              <w:pStyle w:val="TableParagraph"/>
              <w:spacing w:line="275" w:lineRule="exact"/>
              <w:rPr>
                <w:sz w:val="24"/>
              </w:rPr>
            </w:pPr>
            <w:r>
              <w:rPr>
                <w:spacing w:val="-4"/>
                <w:sz w:val="24"/>
              </w:rPr>
              <w:t>Item</w:t>
            </w:r>
          </w:p>
        </w:tc>
        <w:tc>
          <w:tcPr>
            <w:tcW w:w="5995" w:type="dxa"/>
          </w:tcPr>
          <w:p w:rsidR="00472AF5" w:rsidRDefault="00685B5D">
            <w:pPr>
              <w:pStyle w:val="TableParagraph"/>
              <w:spacing w:line="275" w:lineRule="exact"/>
              <w:ind w:left="70"/>
              <w:rPr>
                <w:sz w:val="24"/>
              </w:rPr>
            </w:pPr>
            <w:r>
              <w:rPr>
                <w:spacing w:val="-2"/>
                <w:sz w:val="24"/>
              </w:rPr>
              <w:t>Descrição</w:t>
            </w:r>
          </w:p>
        </w:tc>
        <w:tc>
          <w:tcPr>
            <w:tcW w:w="1560" w:type="dxa"/>
          </w:tcPr>
          <w:p w:rsidR="00472AF5" w:rsidRDefault="00685B5D">
            <w:pPr>
              <w:pStyle w:val="TableParagraph"/>
              <w:spacing w:line="275" w:lineRule="exact"/>
              <w:rPr>
                <w:sz w:val="24"/>
              </w:rPr>
            </w:pPr>
            <w:r>
              <w:rPr>
                <w:spacing w:val="-2"/>
                <w:sz w:val="24"/>
              </w:rPr>
              <w:t>Ponto(s)</w:t>
            </w:r>
          </w:p>
        </w:tc>
      </w:tr>
      <w:tr w:rsidR="00472AF5">
        <w:trPr>
          <w:trHeight w:val="2483"/>
        </w:trPr>
        <w:tc>
          <w:tcPr>
            <w:tcW w:w="809" w:type="dxa"/>
          </w:tcPr>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spacing w:before="138"/>
              <w:ind w:left="0"/>
              <w:rPr>
                <w:sz w:val="24"/>
              </w:rPr>
            </w:pPr>
          </w:p>
          <w:p w:rsidR="00472AF5" w:rsidRDefault="00B4582E" w:rsidP="00B4582E">
            <w:pPr>
              <w:pStyle w:val="TableParagraph"/>
              <w:rPr>
                <w:sz w:val="24"/>
              </w:rPr>
            </w:pPr>
            <w:r>
              <w:rPr>
                <w:spacing w:val="-10"/>
                <w:sz w:val="24"/>
              </w:rPr>
              <w:t>A</w:t>
            </w:r>
          </w:p>
        </w:tc>
        <w:tc>
          <w:tcPr>
            <w:tcW w:w="5995" w:type="dxa"/>
          </w:tcPr>
          <w:p w:rsidR="00472AF5" w:rsidRDefault="00685B5D">
            <w:pPr>
              <w:pStyle w:val="TableParagraph"/>
              <w:spacing w:line="360" w:lineRule="auto"/>
              <w:ind w:right="55"/>
              <w:jc w:val="both"/>
              <w:rPr>
                <w:sz w:val="24"/>
              </w:rPr>
            </w:pPr>
            <w:r>
              <w:rPr>
                <w:sz w:val="24"/>
                <w:u w:val="single"/>
              </w:rPr>
              <w:t>Histórico de contratos celebrados no âmbito de Programas Federais voltados à execução de habitação de interesse social:</w:t>
            </w:r>
            <w:r>
              <w:rPr>
                <w:sz w:val="24"/>
              </w:rPr>
              <w:t xml:space="preserve"> comprovarpor meio de apresentaçãode contratos </w:t>
            </w:r>
            <w:r>
              <w:rPr>
                <w:b/>
                <w:sz w:val="24"/>
                <w:u w:val="thick"/>
              </w:rPr>
              <w:t>assinados pela instituição financeira</w:t>
            </w:r>
            <w:r>
              <w:rPr>
                <w:sz w:val="24"/>
              </w:rPr>
              <w:t>, na qual conste claramente o número de unidades contratadas nos últimos(05)cinco</w:t>
            </w:r>
            <w:r>
              <w:rPr>
                <w:spacing w:val="-2"/>
                <w:sz w:val="24"/>
              </w:rPr>
              <w:t xml:space="preserve"> anos.</w:t>
            </w:r>
          </w:p>
          <w:p w:rsidR="00472AF5" w:rsidRDefault="00685B5D">
            <w:pPr>
              <w:pStyle w:val="TableParagraph"/>
              <w:jc w:val="both"/>
              <w:rPr>
                <w:sz w:val="24"/>
              </w:rPr>
            </w:pPr>
            <w:r>
              <w:rPr>
                <w:sz w:val="24"/>
              </w:rPr>
              <w:t>Será atribuída pontuação para cada 100</w:t>
            </w:r>
            <w:r>
              <w:rPr>
                <w:spacing w:val="-5"/>
                <w:sz w:val="24"/>
              </w:rPr>
              <w:t>UH.</w:t>
            </w:r>
          </w:p>
        </w:tc>
        <w:tc>
          <w:tcPr>
            <w:tcW w:w="1560" w:type="dxa"/>
          </w:tcPr>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spacing w:before="207"/>
              <w:ind w:left="0"/>
              <w:rPr>
                <w:sz w:val="24"/>
              </w:rPr>
            </w:pPr>
          </w:p>
          <w:p w:rsidR="00472AF5" w:rsidRDefault="00685B5D">
            <w:pPr>
              <w:pStyle w:val="TableParagraph"/>
              <w:spacing w:before="1"/>
              <w:rPr>
                <w:b/>
                <w:sz w:val="24"/>
              </w:rPr>
            </w:pPr>
            <w:r>
              <w:rPr>
                <w:b/>
                <w:spacing w:val="-4"/>
                <w:sz w:val="24"/>
              </w:rPr>
              <w:t>2,00</w:t>
            </w:r>
          </w:p>
        </w:tc>
      </w:tr>
      <w:tr w:rsidR="00472AF5">
        <w:trPr>
          <w:trHeight w:val="2898"/>
        </w:trPr>
        <w:tc>
          <w:tcPr>
            <w:tcW w:w="809" w:type="dxa"/>
          </w:tcPr>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spacing w:before="138"/>
              <w:ind w:left="0"/>
              <w:rPr>
                <w:sz w:val="24"/>
              </w:rPr>
            </w:pPr>
          </w:p>
          <w:p w:rsidR="00472AF5" w:rsidRDefault="00B4582E" w:rsidP="00B4582E">
            <w:pPr>
              <w:pStyle w:val="TableParagraph"/>
              <w:rPr>
                <w:sz w:val="24"/>
              </w:rPr>
            </w:pPr>
            <w:r>
              <w:rPr>
                <w:spacing w:val="-10"/>
                <w:sz w:val="24"/>
              </w:rPr>
              <w:t>B</w:t>
            </w:r>
          </w:p>
        </w:tc>
        <w:tc>
          <w:tcPr>
            <w:tcW w:w="5995" w:type="dxa"/>
          </w:tcPr>
          <w:p w:rsidR="00472AF5" w:rsidRDefault="00685B5D">
            <w:pPr>
              <w:pStyle w:val="TableParagraph"/>
              <w:spacing w:line="360" w:lineRule="auto"/>
              <w:ind w:right="56"/>
              <w:jc w:val="both"/>
              <w:rPr>
                <w:sz w:val="24"/>
              </w:rPr>
            </w:pPr>
            <w:r>
              <w:rPr>
                <w:sz w:val="24"/>
                <w:u w:val="single"/>
              </w:rPr>
              <w:t>Histórico de produção de empreendimentos no âmbito docrédito imobiliário</w:t>
            </w:r>
            <w:r>
              <w:rPr>
                <w:sz w:val="24"/>
              </w:rPr>
              <w:t>: comprovar por meio de declaração assinada por instituição financeira reconhecida, na qual conste claramente o número de unidades efetivamente produzidas nos últimos 02 (dois) anos. Será atribuída pontuaçãoparacada100UH,limitadaa500</w:t>
            </w:r>
            <w:r>
              <w:rPr>
                <w:spacing w:val="-2"/>
                <w:sz w:val="24"/>
              </w:rPr>
              <w:t>(quinhentos)</w:t>
            </w:r>
          </w:p>
          <w:p w:rsidR="00472AF5" w:rsidRDefault="00685B5D">
            <w:pPr>
              <w:pStyle w:val="TableParagraph"/>
              <w:rPr>
                <w:sz w:val="24"/>
              </w:rPr>
            </w:pPr>
            <w:r>
              <w:rPr>
                <w:spacing w:val="-2"/>
                <w:sz w:val="24"/>
              </w:rPr>
              <w:t>pontos.</w:t>
            </w:r>
          </w:p>
        </w:tc>
        <w:tc>
          <w:tcPr>
            <w:tcW w:w="1560" w:type="dxa"/>
          </w:tcPr>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ind w:left="0"/>
              <w:rPr>
                <w:sz w:val="24"/>
              </w:rPr>
            </w:pPr>
          </w:p>
          <w:p w:rsidR="00472AF5" w:rsidRDefault="00472AF5">
            <w:pPr>
              <w:pStyle w:val="TableParagraph"/>
              <w:spacing w:before="138"/>
              <w:ind w:left="0"/>
              <w:rPr>
                <w:sz w:val="24"/>
              </w:rPr>
            </w:pPr>
          </w:p>
          <w:p w:rsidR="00472AF5" w:rsidRDefault="00685B5D">
            <w:pPr>
              <w:pStyle w:val="TableParagraph"/>
              <w:rPr>
                <w:b/>
                <w:sz w:val="24"/>
              </w:rPr>
            </w:pPr>
            <w:r>
              <w:rPr>
                <w:b/>
                <w:spacing w:val="-4"/>
                <w:sz w:val="24"/>
              </w:rPr>
              <w:t>1,00</w:t>
            </w:r>
          </w:p>
        </w:tc>
      </w:tr>
      <w:tr w:rsidR="00472AF5">
        <w:trPr>
          <w:trHeight w:val="1242"/>
        </w:trPr>
        <w:tc>
          <w:tcPr>
            <w:tcW w:w="8364" w:type="dxa"/>
            <w:gridSpan w:val="3"/>
            <w:shd w:val="clear" w:color="auto" w:fill="D8D8D8"/>
          </w:tcPr>
          <w:p w:rsidR="00472AF5" w:rsidRDefault="00472AF5">
            <w:pPr>
              <w:pStyle w:val="TableParagraph"/>
              <w:spacing w:before="5" w:line="410" w:lineRule="atLeast"/>
              <w:rPr>
                <w:sz w:val="24"/>
              </w:rPr>
            </w:pPr>
          </w:p>
        </w:tc>
      </w:tr>
    </w:tbl>
    <w:p w:rsidR="00472AF5" w:rsidRDefault="00472AF5">
      <w:pPr>
        <w:spacing w:line="410" w:lineRule="atLeast"/>
        <w:rPr>
          <w:sz w:val="24"/>
        </w:rPr>
        <w:sectPr w:rsidR="00472AF5">
          <w:pgSz w:w="11910" w:h="16840"/>
          <w:pgMar w:top="2100" w:right="940" w:bottom="780" w:left="1020" w:header="840" w:footer="594" w:gutter="0"/>
          <w:cols w:space="720"/>
        </w:sectPr>
      </w:pPr>
    </w:p>
    <w:p w:rsidR="00472AF5" w:rsidRDefault="00685B5D">
      <w:pPr>
        <w:pStyle w:val="Corpodetexto"/>
        <w:spacing w:line="360" w:lineRule="auto"/>
        <w:ind w:left="681" w:right="756" w:firstLine="708"/>
        <w:jc w:val="both"/>
      </w:pPr>
      <w:r>
        <w:lastRenderedPageBreak/>
        <w:t>Serão consideradas inabilitadas as empresas que obtiverem nota final inferior a “10” (dez) no somatório dos critérios estabelecidos.</w:t>
      </w:r>
    </w:p>
    <w:p w:rsidR="00472AF5" w:rsidRDefault="00685B5D">
      <w:pPr>
        <w:pStyle w:val="Corpodetexto"/>
        <w:spacing w:before="120"/>
        <w:ind w:left="681"/>
        <w:jc w:val="both"/>
      </w:pPr>
      <w:r>
        <w:t>Serão</w:t>
      </w:r>
      <w:r w:rsidR="00B4582E">
        <w:t xml:space="preserve"> </w:t>
      </w:r>
      <w:r>
        <w:t>adotados</w:t>
      </w:r>
      <w:r w:rsidR="00B4582E">
        <w:t xml:space="preserve"> </w:t>
      </w:r>
      <w:r>
        <w:t>como</w:t>
      </w:r>
      <w:r w:rsidR="00B4582E">
        <w:t xml:space="preserve"> </w:t>
      </w:r>
      <w:r>
        <w:t>critério</w:t>
      </w:r>
      <w:r w:rsidR="00B4582E">
        <w:t xml:space="preserve"> </w:t>
      </w:r>
      <w:r>
        <w:t>de</w:t>
      </w:r>
      <w:r w:rsidR="00B4582E">
        <w:t xml:space="preserve"> </w:t>
      </w:r>
      <w:r>
        <w:t>desempate,</w:t>
      </w:r>
      <w:r w:rsidR="00B4582E">
        <w:t xml:space="preserve"> </w:t>
      </w:r>
      <w:r>
        <w:rPr>
          <w:spacing w:val="-2"/>
        </w:rPr>
        <w:t>sucessivamente:</w:t>
      </w:r>
    </w:p>
    <w:p w:rsidR="00472AF5" w:rsidRDefault="00685B5D">
      <w:pPr>
        <w:pStyle w:val="PargrafodaLista"/>
        <w:numPr>
          <w:ilvl w:val="0"/>
          <w:numId w:val="2"/>
        </w:numPr>
        <w:tabs>
          <w:tab w:val="left" w:pos="1533"/>
        </w:tabs>
        <w:spacing w:before="137" w:line="360" w:lineRule="auto"/>
        <w:ind w:right="755"/>
        <w:jc w:val="both"/>
        <w:rPr>
          <w:sz w:val="24"/>
        </w:rPr>
      </w:pPr>
      <w:r>
        <w:rPr>
          <w:sz w:val="24"/>
        </w:rPr>
        <w:t>O maior volume de unidades habitacionais produzidas nos últimos 02 (dois) anos;</w:t>
      </w:r>
    </w:p>
    <w:p w:rsidR="00472AF5" w:rsidRDefault="00685B5D">
      <w:pPr>
        <w:pStyle w:val="PargrafodaLista"/>
        <w:numPr>
          <w:ilvl w:val="0"/>
          <w:numId w:val="2"/>
        </w:numPr>
        <w:tabs>
          <w:tab w:val="left" w:pos="1531"/>
          <w:tab w:val="left" w:pos="1533"/>
        </w:tabs>
        <w:spacing w:line="360" w:lineRule="auto"/>
        <w:ind w:right="753"/>
        <w:jc w:val="both"/>
        <w:rPr>
          <w:sz w:val="24"/>
        </w:rPr>
      </w:pPr>
      <w:r>
        <w:rPr>
          <w:spacing w:val="-2"/>
          <w:sz w:val="24"/>
        </w:rPr>
        <w:t xml:space="preserve">O maior número de contratos celebrados junto à CAIXA no âmbito de Programas </w:t>
      </w:r>
      <w:r>
        <w:rPr>
          <w:sz w:val="24"/>
        </w:rPr>
        <w:t>Federais voltados à execução de habitação de interesse social;</w:t>
      </w:r>
    </w:p>
    <w:p w:rsidR="00472AF5" w:rsidRDefault="00685B5D">
      <w:pPr>
        <w:pStyle w:val="PargrafodaLista"/>
        <w:numPr>
          <w:ilvl w:val="0"/>
          <w:numId w:val="2"/>
        </w:numPr>
        <w:tabs>
          <w:tab w:val="left" w:pos="1533"/>
        </w:tabs>
        <w:spacing w:line="360" w:lineRule="auto"/>
        <w:ind w:right="755"/>
        <w:jc w:val="both"/>
        <w:rPr>
          <w:sz w:val="24"/>
        </w:rPr>
      </w:pPr>
      <w:r>
        <w:rPr>
          <w:sz w:val="24"/>
        </w:rPr>
        <w:t>Persistindo empate no resultado da apuração da Alínea“a”e"b",será escolhida a empresa que possuir o contratosocial mais antigo(por sorteio,na presença de representantes das empresas empatadas, em data e local a serem indicados pelo Município de Itajaí</w:t>
      </w:r>
      <w:r>
        <w:rPr>
          <w:spacing w:val="-2"/>
          <w:sz w:val="24"/>
        </w:rPr>
        <w:t>).</w:t>
      </w:r>
    </w:p>
    <w:p w:rsidR="00472AF5" w:rsidRDefault="00472AF5">
      <w:pPr>
        <w:pStyle w:val="Corpodetexto"/>
        <w:spacing w:before="139"/>
      </w:pPr>
    </w:p>
    <w:p w:rsidR="00472AF5" w:rsidRDefault="00685B5D">
      <w:pPr>
        <w:pStyle w:val="Heading2"/>
        <w:jc w:val="both"/>
      </w:pPr>
      <w:r>
        <w:t>ACOMPANHAMENTODA</w:t>
      </w:r>
      <w:r>
        <w:rPr>
          <w:spacing w:val="-4"/>
        </w:rPr>
        <w:t>OBRA</w:t>
      </w:r>
    </w:p>
    <w:p w:rsidR="00472AF5" w:rsidRDefault="00472AF5">
      <w:pPr>
        <w:pStyle w:val="Corpodetexto"/>
        <w:rPr>
          <w:b/>
        </w:rPr>
      </w:pPr>
    </w:p>
    <w:p w:rsidR="00472AF5" w:rsidRDefault="00472AF5">
      <w:pPr>
        <w:pStyle w:val="Corpodetexto"/>
        <w:spacing w:before="94"/>
        <w:rPr>
          <w:b/>
        </w:rPr>
      </w:pPr>
    </w:p>
    <w:p w:rsidR="00472AF5" w:rsidRDefault="00B4582E">
      <w:pPr>
        <w:pStyle w:val="Corpodetexto"/>
        <w:spacing w:line="360" w:lineRule="auto"/>
        <w:ind w:left="681" w:right="757" w:firstLine="708"/>
        <w:jc w:val="both"/>
      </w:pPr>
      <w:r>
        <w:t>O Município de Itajaí</w:t>
      </w:r>
      <w:r w:rsidR="00685B5D">
        <w:t xml:space="preserve"> poderá supletivamente ao Agente Financeiro, acompanhar a execução</w:t>
      </w:r>
      <w:r>
        <w:t xml:space="preserve"> </w:t>
      </w:r>
      <w:r w:rsidR="00685B5D">
        <w:t>dos</w:t>
      </w:r>
      <w:r>
        <w:t xml:space="preserve"> </w:t>
      </w:r>
      <w:r w:rsidR="00685B5D">
        <w:t>serviços</w:t>
      </w:r>
      <w:r>
        <w:t xml:space="preserve"> </w:t>
      </w:r>
      <w:r w:rsidR="00685B5D">
        <w:t>de</w:t>
      </w:r>
      <w:r>
        <w:t xml:space="preserve"> </w:t>
      </w:r>
      <w:r w:rsidR="00685B5D">
        <w:t>acordo</w:t>
      </w:r>
      <w:r>
        <w:t xml:space="preserve"> </w:t>
      </w:r>
      <w:r w:rsidR="00685B5D">
        <w:t>com</w:t>
      </w:r>
      <w:r>
        <w:t xml:space="preserve"> </w:t>
      </w:r>
      <w:r w:rsidR="00685B5D">
        <w:t>os</w:t>
      </w:r>
      <w:r>
        <w:t xml:space="preserve"> </w:t>
      </w:r>
      <w:r w:rsidR="00685B5D">
        <w:t xml:space="preserve">projetos, </w:t>
      </w:r>
      <w:r>
        <w:t>memorial descritivo</w:t>
      </w:r>
      <w:r w:rsidR="00685B5D">
        <w:t xml:space="preserve"> e cronogramas da obra.</w:t>
      </w:r>
    </w:p>
    <w:p w:rsidR="00472AF5" w:rsidRDefault="00472AF5">
      <w:pPr>
        <w:pStyle w:val="Corpodetexto"/>
        <w:spacing w:before="138"/>
      </w:pPr>
    </w:p>
    <w:p w:rsidR="00472AF5" w:rsidRDefault="00685B5D">
      <w:pPr>
        <w:pStyle w:val="Heading2"/>
        <w:jc w:val="both"/>
      </w:pPr>
      <w:r>
        <w:t>ESPECIFICAÇÕES</w:t>
      </w:r>
      <w:r>
        <w:rPr>
          <w:spacing w:val="-2"/>
        </w:rPr>
        <w:t>TÉCNICAS</w:t>
      </w:r>
    </w:p>
    <w:p w:rsidR="00472AF5" w:rsidRDefault="00472AF5">
      <w:pPr>
        <w:pStyle w:val="Corpodetexto"/>
        <w:rPr>
          <w:b/>
        </w:rPr>
      </w:pPr>
    </w:p>
    <w:p w:rsidR="00472AF5" w:rsidRDefault="00472AF5">
      <w:pPr>
        <w:pStyle w:val="Corpodetexto"/>
        <w:rPr>
          <w:b/>
        </w:rPr>
      </w:pPr>
    </w:p>
    <w:p w:rsidR="00472AF5" w:rsidRDefault="00685B5D">
      <w:pPr>
        <w:pStyle w:val="Corpodetexto"/>
        <w:spacing w:line="360" w:lineRule="auto"/>
        <w:ind w:left="681" w:right="757" w:firstLine="708"/>
        <w:jc w:val="both"/>
      </w:pPr>
      <w:r>
        <w:t>O objeto deste chamamento foi aprovado pela Portaria nº 1.954, de 14 de junho de</w:t>
      </w:r>
      <w:r w:rsidR="00B4582E">
        <w:t xml:space="preserve"> </w:t>
      </w:r>
      <w:r>
        <w:t>2022,</w:t>
      </w:r>
      <w:r w:rsidR="00B4582E">
        <w:t xml:space="preserve"> </w:t>
      </w:r>
      <w:r>
        <w:t>que</w:t>
      </w:r>
      <w:r w:rsidR="00B4582E">
        <w:t xml:space="preserve"> </w:t>
      </w:r>
      <w:r>
        <w:t>divulgou</w:t>
      </w:r>
      <w:r w:rsidR="00B4582E">
        <w:t xml:space="preserve"> </w:t>
      </w:r>
      <w:r>
        <w:t>o</w:t>
      </w:r>
      <w:r w:rsidR="00B4582E">
        <w:t xml:space="preserve"> </w:t>
      </w:r>
      <w:r>
        <w:t>resultado</w:t>
      </w:r>
      <w:r w:rsidR="00B4582E">
        <w:t xml:space="preserve"> </w:t>
      </w:r>
      <w:r>
        <w:t>final</w:t>
      </w:r>
      <w:r w:rsidR="00B4582E">
        <w:t xml:space="preserve"> </w:t>
      </w:r>
      <w:r>
        <w:t>do</w:t>
      </w:r>
      <w:r w:rsidR="00B4582E">
        <w:t xml:space="preserve"> </w:t>
      </w:r>
      <w:r>
        <w:t>chamamento</w:t>
      </w:r>
      <w:r w:rsidR="00B4582E">
        <w:t xml:space="preserve"> </w:t>
      </w:r>
      <w:r>
        <w:t>de</w:t>
      </w:r>
      <w:r w:rsidR="00B4582E">
        <w:t xml:space="preserve"> </w:t>
      </w:r>
      <w:r>
        <w:t>propostas</w:t>
      </w:r>
      <w:r w:rsidR="00B4582E">
        <w:t xml:space="preserve"> </w:t>
      </w:r>
      <w:r>
        <w:t>de</w:t>
      </w:r>
      <w:r w:rsidR="00B4582E">
        <w:t xml:space="preserve"> </w:t>
      </w:r>
      <w:r>
        <w:t>empreendimentos</w:t>
      </w:r>
      <w:r w:rsidR="00B4582E">
        <w:t xml:space="preserve"> </w:t>
      </w:r>
      <w:r>
        <w:t>habitacionais</w:t>
      </w:r>
      <w:r w:rsidR="00B4582E">
        <w:t xml:space="preserve"> </w:t>
      </w:r>
      <w:r>
        <w:t>destinados</w:t>
      </w:r>
      <w:r w:rsidR="00B4582E">
        <w:t xml:space="preserve"> </w:t>
      </w:r>
      <w:r>
        <w:t>à</w:t>
      </w:r>
      <w:r w:rsidR="00B4582E">
        <w:t xml:space="preserve"> </w:t>
      </w:r>
      <w:r>
        <w:t>implementação</w:t>
      </w:r>
      <w:r w:rsidR="00B4582E">
        <w:t xml:space="preserve"> </w:t>
      </w:r>
      <w:r>
        <w:t>de</w:t>
      </w:r>
      <w:r w:rsidR="00B4582E">
        <w:t xml:space="preserve"> </w:t>
      </w:r>
      <w:r>
        <w:t>protótipos</w:t>
      </w:r>
      <w:r w:rsidR="00B4582E">
        <w:t xml:space="preserve"> </w:t>
      </w:r>
      <w:r>
        <w:t>de</w:t>
      </w:r>
      <w:r w:rsidR="00B4582E">
        <w:t xml:space="preserve"> </w:t>
      </w:r>
      <w:r>
        <w:t>HabitaçãodeInteresseSocial de que trata o Anexo III da Portaria MDR n. 532, de 23 de fevereiro de 2022.</w:t>
      </w:r>
    </w:p>
    <w:p w:rsidR="00472AF5" w:rsidRDefault="00685B5D" w:rsidP="00B4582E">
      <w:pPr>
        <w:spacing w:line="360" w:lineRule="auto"/>
        <w:ind w:left="681" w:right="756" w:firstLine="708"/>
        <w:jc w:val="both"/>
      </w:pPr>
      <w:r>
        <w:rPr>
          <w:sz w:val="24"/>
        </w:rPr>
        <w:t>Com o retorno do Programa Minha Casa, Minha Vida, o empreendimento se enquadrará</w:t>
      </w:r>
      <w:r w:rsidR="00B4582E">
        <w:rPr>
          <w:sz w:val="24"/>
        </w:rPr>
        <w:t xml:space="preserve"> </w:t>
      </w:r>
      <w:r>
        <w:rPr>
          <w:sz w:val="24"/>
        </w:rPr>
        <w:t>na</w:t>
      </w:r>
      <w:r w:rsidR="00B4582E">
        <w:rPr>
          <w:sz w:val="24"/>
        </w:rPr>
        <w:t xml:space="preserve"> </w:t>
      </w:r>
      <w:r>
        <w:rPr>
          <w:sz w:val="24"/>
        </w:rPr>
        <w:t>Portaria</w:t>
      </w:r>
      <w:r w:rsidR="00B4582E">
        <w:rPr>
          <w:sz w:val="24"/>
        </w:rPr>
        <w:t xml:space="preserve"> </w:t>
      </w:r>
      <w:r>
        <w:rPr>
          <w:sz w:val="24"/>
        </w:rPr>
        <w:t>nº725,</w:t>
      </w:r>
      <w:r w:rsidR="00B4582E">
        <w:rPr>
          <w:sz w:val="24"/>
        </w:rPr>
        <w:t xml:space="preserve"> </w:t>
      </w:r>
      <w:r>
        <w:rPr>
          <w:sz w:val="24"/>
        </w:rPr>
        <w:t>de</w:t>
      </w:r>
      <w:r w:rsidR="00B4582E">
        <w:rPr>
          <w:sz w:val="24"/>
        </w:rPr>
        <w:t xml:space="preserve"> </w:t>
      </w:r>
      <w:r>
        <w:rPr>
          <w:sz w:val="24"/>
        </w:rPr>
        <w:t>15</w:t>
      </w:r>
      <w:r w:rsidR="00B4582E">
        <w:rPr>
          <w:sz w:val="24"/>
        </w:rPr>
        <w:t xml:space="preserve"> </w:t>
      </w:r>
      <w:r>
        <w:rPr>
          <w:sz w:val="24"/>
        </w:rPr>
        <w:t>de</w:t>
      </w:r>
      <w:r w:rsidR="00B4582E">
        <w:rPr>
          <w:sz w:val="24"/>
        </w:rPr>
        <w:t xml:space="preserve"> </w:t>
      </w:r>
      <w:r>
        <w:rPr>
          <w:sz w:val="24"/>
        </w:rPr>
        <w:t>junho</w:t>
      </w:r>
      <w:r w:rsidR="00B4582E">
        <w:rPr>
          <w:sz w:val="24"/>
        </w:rPr>
        <w:t xml:space="preserve"> </w:t>
      </w:r>
      <w:r>
        <w:rPr>
          <w:sz w:val="24"/>
        </w:rPr>
        <w:t>de</w:t>
      </w:r>
      <w:r w:rsidR="00B4582E">
        <w:rPr>
          <w:sz w:val="24"/>
        </w:rPr>
        <w:t xml:space="preserve"> </w:t>
      </w:r>
      <w:r>
        <w:rPr>
          <w:sz w:val="24"/>
        </w:rPr>
        <w:t>2023</w:t>
      </w:r>
      <w:r>
        <w:rPr>
          <w:color w:val="151A1D"/>
          <w:sz w:val="24"/>
        </w:rPr>
        <w:t>,</w:t>
      </w:r>
      <w:r w:rsidR="00B4582E">
        <w:rPr>
          <w:color w:val="151A1D"/>
          <w:sz w:val="24"/>
        </w:rPr>
        <w:t xml:space="preserve"> </w:t>
      </w:r>
      <w:r>
        <w:rPr>
          <w:color w:val="151A1D"/>
          <w:sz w:val="24"/>
        </w:rPr>
        <w:t>porém</w:t>
      </w:r>
      <w:r w:rsidR="00B4582E">
        <w:rPr>
          <w:color w:val="151A1D"/>
          <w:sz w:val="24"/>
        </w:rPr>
        <w:t xml:space="preserve"> </w:t>
      </w:r>
      <w:r>
        <w:rPr>
          <w:color w:val="151A1D"/>
          <w:sz w:val="24"/>
        </w:rPr>
        <w:t>suas</w:t>
      </w:r>
      <w:r w:rsidR="00B4582E">
        <w:rPr>
          <w:color w:val="151A1D"/>
          <w:sz w:val="24"/>
        </w:rPr>
        <w:t xml:space="preserve"> </w:t>
      </w:r>
      <w:r>
        <w:rPr>
          <w:b/>
          <w:sz w:val="24"/>
        </w:rPr>
        <w:t>ESPECIFICAÇÕES TÉCNICAS deverão obedecer aos requisitos da Portaria nº 532, de 23 de fevereiro de 2022</w:t>
      </w:r>
      <w:r>
        <w:rPr>
          <w:sz w:val="24"/>
        </w:rPr>
        <w:t>. A mesma dispõe sobre os requisitos técnicos para a contratação de empreendimentos</w:t>
      </w:r>
      <w:r w:rsidR="00B4582E">
        <w:rPr>
          <w:sz w:val="24"/>
        </w:rPr>
        <w:t xml:space="preserve"> </w:t>
      </w:r>
      <w:r>
        <w:rPr>
          <w:sz w:val="24"/>
        </w:rPr>
        <w:t>habitacionais, destinados</w:t>
      </w:r>
      <w:r w:rsidR="00A83701">
        <w:rPr>
          <w:sz w:val="24"/>
        </w:rPr>
        <w:t xml:space="preserve"> </w:t>
      </w:r>
      <w:r>
        <w:rPr>
          <w:sz w:val="24"/>
        </w:rPr>
        <w:t>à implementação</w:t>
      </w:r>
      <w:r w:rsidR="00B4582E">
        <w:rPr>
          <w:sz w:val="24"/>
        </w:rPr>
        <w:t xml:space="preserve"> </w:t>
      </w:r>
      <w:r>
        <w:rPr>
          <w:sz w:val="24"/>
        </w:rPr>
        <w:t>de</w:t>
      </w:r>
      <w:r w:rsidR="00B4582E">
        <w:rPr>
          <w:sz w:val="24"/>
        </w:rPr>
        <w:t xml:space="preserve"> </w:t>
      </w:r>
      <w:r>
        <w:rPr>
          <w:spacing w:val="-2"/>
          <w:sz w:val="24"/>
        </w:rPr>
        <w:t>Habitação</w:t>
      </w:r>
      <w:r w:rsidR="00B4582E">
        <w:rPr>
          <w:spacing w:val="-2"/>
          <w:sz w:val="24"/>
        </w:rPr>
        <w:t xml:space="preserve"> </w:t>
      </w:r>
      <w:r>
        <w:t>de Interesse Social no âmbito da linha de atendimento aquisição subsidiada de imóveis em áreas urbanas com recursos do Fundo de Arrendamento Residencial - FAR.</w:t>
      </w:r>
    </w:p>
    <w:p w:rsidR="008517A8" w:rsidRDefault="008517A8" w:rsidP="00B4582E">
      <w:pPr>
        <w:spacing w:line="360" w:lineRule="auto"/>
        <w:ind w:left="681" w:right="756" w:firstLine="708"/>
        <w:jc w:val="both"/>
      </w:pPr>
    </w:p>
    <w:p w:rsidR="008517A8" w:rsidRDefault="008517A8" w:rsidP="00B4582E">
      <w:pPr>
        <w:spacing w:line="360" w:lineRule="auto"/>
        <w:ind w:left="681" w:right="756" w:firstLine="708"/>
        <w:jc w:val="both"/>
      </w:pPr>
    </w:p>
    <w:p w:rsidR="00472AF5" w:rsidRDefault="00685B5D" w:rsidP="00B4582E">
      <w:pPr>
        <w:pStyle w:val="Corpodetexto"/>
        <w:spacing w:line="360" w:lineRule="auto"/>
        <w:ind w:left="720" w:right="756" w:firstLine="669"/>
        <w:jc w:val="both"/>
      </w:pPr>
      <w:r>
        <w:t>As especificações técnicas têm como objetivo orientar a elaboração dos Projetos Executivos e</w:t>
      </w:r>
      <w:r w:rsidR="00A83701">
        <w:t xml:space="preserve"> </w:t>
      </w:r>
      <w:r>
        <w:t>a execução da</w:t>
      </w:r>
      <w:r w:rsidR="00A83701">
        <w:t xml:space="preserve"> </w:t>
      </w:r>
      <w:r>
        <w:t>obra, definindo para tanto os serviços, materiais e processos construtivos a serem utilizados na construção do empreendimento.</w:t>
      </w:r>
    </w:p>
    <w:p w:rsidR="00472AF5" w:rsidRDefault="00685B5D" w:rsidP="00B4582E">
      <w:pPr>
        <w:pStyle w:val="Corpodetexto"/>
        <w:spacing w:line="360" w:lineRule="auto"/>
        <w:ind w:left="720" w:right="759" w:firstLine="669"/>
        <w:jc w:val="both"/>
      </w:pPr>
      <w:r>
        <w:t xml:space="preserve">As especificações técnicas do empreendimento habitacional, das edificações e unidades habitacionais, e as especificações referentes à fase de obras, apresentadas à CAIXA quando solicitada, devem ser observadas e seguidas pela empresa pré-qualificada e </w:t>
      </w:r>
      <w:r>
        <w:rPr>
          <w:spacing w:val="-2"/>
        </w:rPr>
        <w:t>convocada.</w:t>
      </w:r>
    </w:p>
    <w:p w:rsidR="00472AF5" w:rsidRDefault="00685B5D" w:rsidP="00A83701">
      <w:pPr>
        <w:pStyle w:val="Corpodetexto"/>
        <w:spacing w:line="360" w:lineRule="auto"/>
        <w:ind w:left="720" w:right="754" w:firstLine="669"/>
        <w:jc w:val="both"/>
      </w:pPr>
      <w:r>
        <w:t>Os requisitos para a implementação de empreendimentos habitacionais devem ser observados sem prejuízo do cumprimento das demais condições de contratação dos empreendimentos detalhadas em normativos específicos, bem como da aplicação das Normas Brasileiras (NBR) da Associação Brasileira de Normas Técnicas (ABNT) cabíveis, considerando a versão mais recente, e do atendimento à legislação municipal, respeitado o regramento mais rigoroso.</w:t>
      </w:r>
    </w:p>
    <w:p w:rsidR="00472AF5" w:rsidRDefault="00472AF5">
      <w:pPr>
        <w:pStyle w:val="Corpodetexto"/>
        <w:spacing w:before="138"/>
      </w:pPr>
    </w:p>
    <w:p w:rsidR="00472AF5" w:rsidRDefault="00685B5D">
      <w:pPr>
        <w:pStyle w:val="Heading2"/>
        <w:spacing w:before="1"/>
        <w:jc w:val="both"/>
      </w:pPr>
      <w:r>
        <w:t>CONSIDERAÇÕES</w:t>
      </w:r>
      <w:r w:rsidR="00E71172">
        <w:t xml:space="preserve"> </w:t>
      </w:r>
      <w:r>
        <w:rPr>
          <w:spacing w:val="-2"/>
        </w:rPr>
        <w:t>FINAIS</w:t>
      </w:r>
    </w:p>
    <w:p w:rsidR="00472AF5" w:rsidRDefault="00472AF5">
      <w:pPr>
        <w:pStyle w:val="Corpodetexto"/>
        <w:rPr>
          <w:b/>
        </w:rPr>
      </w:pPr>
    </w:p>
    <w:p w:rsidR="00472AF5" w:rsidRDefault="00472AF5">
      <w:pPr>
        <w:pStyle w:val="Corpodetexto"/>
        <w:spacing w:before="93"/>
        <w:rPr>
          <w:b/>
        </w:rPr>
      </w:pPr>
    </w:p>
    <w:p w:rsidR="00472AF5" w:rsidRDefault="00685B5D">
      <w:pPr>
        <w:pStyle w:val="Corpodetexto"/>
        <w:spacing w:line="360" w:lineRule="auto"/>
        <w:ind w:left="681" w:right="757" w:firstLine="708"/>
        <w:jc w:val="both"/>
      </w:pPr>
      <w:r>
        <w:t>A</w:t>
      </w:r>
      <w:r w:rsidR="00A83701">
        <w:t xml:space="preserve"> </w:t>
      </w:r>
      <w:r>
        <w:t>pré-qualificação</w:t>
      </w:r>
      <w:r w:rsidR="00A83701">
        <w:t xml:space="preserve"> </w:t>
      </w:r>
      <w:r>
        <w:t>das</w:t>
      </w:r>
      <w:r w:rsidR="00A83701">
        <w:t xml:space="preserve"> </w:t>
      </w:r>
      <w:r>
        <w:t>empresas</w:t>
      </w:r>
      <w:r w:rsidR="00A83701">
        <w:t xml:space="preserve"> </w:t>
      </w:r>
      <w:r>
        <w:t>participantes</w:t>
      </w:r>
      <w:r w:rsidR="00A83701">
        <w:t xml:space="preserve"> </w:t>
      </w:r>
      <w:r>
        <w:t>não</w:t>
      </w:r>
      <w:r w:rsidR="00A83701">
        <w:t xml:space="preserve"> </w:t>
      </w:r>
      <w:r>
        <w:t>implicará</w:t>
      </w:r>
      <w:r w:rsidR="00A83701">
        <w:t xml:space="preserve"> </w:t>
      </w:r>
      <w:r>
        <w:t>sua</w:t>
      </w:r>
      <w:r w:rsidR="00A83701">
        <w:t xml:space="preserve"> </w:t>
      </w:r>
      <w:r>
        <w:t>contratação</w:t>
      </w:r>
      <w:r w:rsidR="00A83701">
        <w:t xml:space="preserve"> </w:t>
      </w:r>
      <w:r>
        <w:t>pela Caixa Econômica Federal. A contratação dependerá da aprovação, pelo órgão, dos documentos pertinentes às propostas e sua adequação às diretrizes do Programa Minha Casa, Minha Vida.</w:t>
      </w:r>
    </w:p>
    <w:p w:rsidR="00472AF5" w:rsidRDefault="00685B5D">
      <w:pPr>
        <w:pStyle w:val="Corpodetexto"/>
        <w:spacing w:line="360" w:lineRule="auto"/>
        <w:ind w:left="681" w:right="754" w:firstLine="708"/>
        <w:jc w:val="both"/>
      </w:pPr>
      <w:r>
        <w:t>A</w:t>
      </w:r>
      <w:r w:rsidR="00A83701">
        <w:t xml:space="preserve"> </w:t>
      </w:r>
      <w:r>
        <w:t>empresa</w:t>
      </w:r>
      <w:r w:rsidR="00A83701">
        <w:t xml:space="preserve"> </w:t>
      </w:r>
      <w:r>
        <w:t>pré-qualificada</w:t>
      </w:r>
      <w:r w:rsidR="00A83701">
        <w:t xml:space="preserve"> </w:t>
      </w:r>
      <w:r>
        <w:t>e</w:t>
      </w:r>
      <w:r w:rsidR="00A83701">
        <w:t xml:space="preserve"> </w:t>
      </w:r>
      <w:r>
        <w:t>convocada</w:t>
      </w:r>
      <w:r w:rsidR="00A83701">
        <w:t xml:space="preserve"> </w:t>
      </w:r>
      <w:r>
        <w:t>deverá</w:t>
      </w:r>
      <w:r w:rsidR="00A83701">
        <w:t xml:space="preserve"> </w:t>
      </w:r>
      <w:r>
        <w:t>apresentar</w:t>
      </w:r>
      <w:r w:rsidR="00A83701">
        <w:t xml:space="preserve"> </w:t>
      </w:r>
      <w:r>
        <w:t>à</w:t>
      </w:r>
      <w:r w:rsidR="00A83701">
        <w:t xml:space="preserve"> </w:t>
      </w:r>
      <w:r>
        <w:t>CAIXA,</w:t>
      </w:r>
      <w:r w:rsidR="00A83701">
        <w:t xml:space="preserve"> </w:t>
      </w:r>
      <w:r>
        <w:t>no</w:t>
      </w:r>
      <w:r w:rsidR="00A83701">
        <w:t xml:space="preserve"> </w:t>
      </w:r>
      <w:r>
        <w:t>prazo</w:t>
      </w:r>
      <w:r w:rsidR="00A83701">
        <w:t xml:space="preserve"> </w:t>
      </w:r>
      <w:r>
        <w:t>que ela determinar, as propostas contendo os Projetos Executivos Complementares, Especificações Técnicas, Planilhas Orçamentárias, Aprovação nos Órgãos Competentes  e demais documentos solicitados e especificados pela CAIXA, que completarão a Proposta Comercial, visando análise e contratação da operação no âmbito do Programa Minha Casa Minha Vida.</w:t>
      </w:r>
    </w:p>
    <w:p w:rsidR="00472AF5" w:rsidRDefault="00472AF5">
      <w:pPr>
        <w:spacing w:line="360" w:lineRule="auto"/>
        <w:jc w:val="both"/>
        <w:sectPr w:rsidR="00472AF5">
          <w:pgSz w:w="11910" w:h="16840"/>
          <w:pgMar w:top="2100" w:right="940" w:bottom="780" w:left="1020" w:header="840" w:footer="594" w:gutter="0"/>
          <w:cols w:space="720"/>
        </w:sectPr>
      </w:pPr>
    </w:p>
    <w:p w:rsidR="00472AF5" w:rsidRDefault="00685B5D">
      <w:pPr>
        <w:pStyle w:val="Corpodetexto"/>
        <w:spacing w:line="360" w:lineRule="auto"/>
        <w:ind w:left="681" w:right="759" w:firstLine="708"/>
        <w:jc w:val="both"/>
      </w:pPr>
      <w:r>
        <w:lastRenderedPageBreak/>
        <w:t>Qualquer</w:t>
      </w:r>
      <w:r w:rsidR="00A83701">
        <w:t xml:space="preserve"> </w:t>
      </w:r>
      <w:r>
        <w:t>alteração</w:t>
      </w:r>
      <w:r w:rsidR="00A83701">
        <w:t xml:space="preserve"> </w:t>
      </w:r>
      <w:r>
        <w:t>necessáriado</w:t>
      </w:r>
      <w:r w:rsidR="00A83701">
        <w:t xml:space="preserve"> </w:t>
      </w:r>
      <w:r>
        <w:t>Projeto</w:t>
      </w:r>
      <w:r w:rsidR="00C84AEB">
        <w:t xml:space="preserve"> </w:t>
      </w:r>
      <w:r>
        <w:t>Básico,proposta</w:t>
      </w:r>
      <w:r w:rsidR="00A83701">
        <w:t xml:space="preserve"> </w:t>
      </w:r>
      <w:r>
        <w:t>pela</w:t>
      </w:r>
      <w:r w:rsidR="00A83701">
        <w:t xml:space="preserve"> </w:t>
      </w:r>
      <w:r>
        <w:t>contratada,deverá ser</w:t>
      </w:r>
      <w:r w:rsidR="00A83701">
        <w:t xml:space="preserve"> </w:t>
      </w:r>
      <w:r>
        <w:t>previamente</w:t>
      </w:r>
      <w:r w:rsidR="00A83701">
        <w:t xml:space="preserve"> </w:t>
      </w:r>
      <w:r>
        <w:t>comunicada</w:t>
      </w:r>
      <w:r w:rsidR="00A83701">
        <w:t xml:space="preserve"> </w:t>
      </w:r>
      <w:r>
        <w:t>por</w:t>
      </w:r>
      <w:r w:rsidR="00A83701">
        <w:t xml:space="preserve"> </w:t>
      </w:r>
      <w:r>
        <w:t>escrito,</w:t>
      </w:r>
      <w:r w:rsidR="00A83701">
        <w:t xml:space="preserve"> </w:t>
      </w:r>
      <w:r>
        <w:t>à</w:t>
      </w:r>
      <w:r w:rsidR="00A83701">
        <w:t xml:space="preserve"> </w:t>
      </w:r>
      <w:r>
        <w:t>Secretaria</w:t>
      </w:r>
      <w:r w:rsidR="00A83701">
        <w:t xml:space="preserve"> </w:t>
      </w:r>
      <w:r>
        <w:t>Municipal</w:t>
      </w:r>
      <w:r w:rsidR="00A83701">
        <w:t xml:space="preserve"> </w:t>
      </w:r>
      <w:r>
        <w:t>de</w:t>
      </w:r>
      <w:r w:rsidR="00A83701">
        <w:t xml:space="preserve"> Desenvolvimento e Habitação de Itajaí </w:t>
      </w:r>
      <w:r>
        <w:t>e</w:t>
      </w:r>
      <w:r w:rsidR="00A83701">
        <w:t xml:space="preserve"> </w:t>
      </w:r>
      <w:r>
        <w:t>à</w:t>
      </w:r>
      <w:r w:rsidR="00A83701">
        <w:t xml:space="preserve"> </w:t>
      </w:r>
      <w:r>
        <w:t>CAIXA, para análise e possível aprovação.</w:t>
      </w:r>
    </w:p>
    <w:p w:rsidR="00472AF5" w:rsidRDefault="00472AF5">
      <w:pPr>
        <w:pStyle w:val="Corpodetexto"/>
        <w:spacing w:before="90"/>
        <w:rPr>
          <w:b/>
        </w:rPr>
      </w:pPr>
    </w:p>
    <w:p w:rsidR="00472AF5" w:rsidRDefault="00685B5D">
      <w:pPr>
        <w:pStyle w:val="Heading2"/>
      </w:pPr>
      <w:r>
        <w:t>DOCUMENTOS</w:t>
      </w:r>
      <w:r w:rsidR="00A83701">
        <w:t xml:space="preserve"> </w:t>
      </w:r>
      <w:r>
        <w:t>E</w:t>
      </w:r>
      <w:r w:rsidR="00A83701">
        <w:t xml:space="preserve"> </w:t>
      </w:r>
      <w:r>
        <w:t>PROJETOS</w:t>
      </w:r>
      <w:r w:rsidR="00A83701">
        <w:t xml:space="preserve"> </w:t>
      </w:r>
      <w:r>
        <w:t>FORNECIDOS</w:t>
      </w:r>
      <w:r w:rsidR="00A83701">
        <w:t xml:space="preserve"> </w:t>
      </w:r>
      <w:r>
        <w:t>EM MEIO</w:t>
      </w:r>
      <w:r w:rsidR="00A83701">
        <w:t xml:space="preserve"> </w:t>
      </w:r>
      <w:r>
        <w:rPr>
          <w:spacing w:val="-2"/>
        </w:rPr>
        <w:t>DIGITAL</w:t>
      </w:r>
    </w:p>
    <w:p w:rsidR="00472AF5" w:rsidRDefault="00472AF5">
      <w:pPr>
        <w:pStyle w:val="Corpodetexto"/>
        <w:rPr>
          <w:b/>
        </w:rPr>
      </w:pPr>
    </w:p>
    <w:p w:rsidR="00472AF5" w:rsidRDefault="00472AF5">
      <w:pPr>
        <w:pStyle w:val="Corpodetexto"/>
        <w:spacing w:before="120"/>
        <w:rPr>
          <w:b/>
        </w:rPr>
      </w:pPr>
    </w:p>
    <w:p w:rsidR="00472AF5" w:rsidRDefault="00685B5D">
      <w:pPr>
        <w:pStyle w:val="PargrafodaLista"/>
        <w:numPr>
          <w:ilvl w:val="1"/>
          <w:numId w:val="2"/>
        </w:numPr>
        <w:tabs>
          <w:tab w:val="left" w:pos="1835"/>
        </w:tabs>
        <w:ind w:left="1835" w:hanging="419"/>
        <w:rPr>
          <w:sz w:val="24"/>
        </w:rPr>
      </w:pPr>
      <w:r>
        <w:rPr>
          <w:sz w:val="24"/>
        </w:rPr>
        <w:t>PROJETO</w:t>
      </w:r>
      <w:r w:rsidR="00A83701">
        <w:rPr>
          <w:sz w:val="24"/>
        </w:rPr>
        <w:t xml:space="preserve"> </w:t>
      </w:r>
      <w:r>
        <w:rPr>
          <w:sz w:val="24"/>
        </w:rPr>
        <w:t xml:space="preserve">ARQUITETÔNICO </w:t>
      </w:r>
      <w:r w:rsidR="00A83701">
        <w:rPr>
          <w:sz w:val="24"/>
        </w:rPr>
        <w:t xml:space="preserve">BÁSICO </w:t>
      </w:r>
      <w:r>
        <w:rPr>
          <w:sz w:val="24"/>
        </w:rPr>
        <w:t>DE</w:t>
      </w:r>
      <w:r w:rsidR="00A83701">
        <w:rPr>
          <w:sz w:val="24"/>
        </w:rPr>
        <w:t xml:space="preserve"> </w:t>
      </w:r>
      <w:r>
        <w:rPr>
          <w:sz w:val="24"/>
        </w:rPr>
        <w:t xml:space="preserve">HABITAÇÕES </w:t>
      </w:r>
      <w:r>
        <w:rPr>
          <w:spacing w:val="-2"/>
          <w:sz w:val="24"/>
        </w:rPr>
        <w:t>MULTIFAMILIARES;</w:t>
      </w:r>
    </w:p>
    <w:p w:rsidR="00472AF5" w:rsidRDefault="00472AF5">
      <w:pPr>
        <w:pStyle w:val="Corpodetexto"/>
      </w:pPr>
    </w:p>
    <w:p w:rsidR="00472AF5" w:rsidRDefault="00472AF5">
      <w:pPr>
        <w:pStyle w:val="Corpodetexto"/>
        <w:spacing w:before="101"/>
      </w:pPr>
    </w:p>
    <w:p w:rsidR="00472AF5" w:rsidRDefault="00685B5D">
      <w:pPr>
        <w:pStyle w:val="PargrafodaLista"/>
        <w:numPr>
          <w:ilvl w:val="1"/>
          <w:numId w:val="2"/>
        </w:numPr>
        <w:tabs>
          <w:tab w:val="left" w:pos="1836"/>
        </w:tabs>
        <w:spacing w:line="360" w:lineRule="auto"/>
        <w:ind w:right="758"/>
        <w:rPr>
          <w:sz w:val="24"/>
        </w:rPr>
      </w:pPr>
      <w:r>
        <w:rPr>
          <w:sz w:val="24"/>
        </w:rPr>
        <w:t>PLANTAS</w:t>
      </w:r>
      <w:r w:rsidR="00A83701">
        <w:rPr>
          <w:sz w:val="24"/>
        </w:rPr>
        <w:t xml:space="preserve"> </w:t>
      </w:r>
      <w:r>
        <w:rPr>
          <w:sz w:val="24"/>
        </w:rPr>
        <w:t>DE</w:t>
      </w:r>
      <w:r w:rsidR="00A83701">
        <w:rPr>
          <w:sz w:val="24"/>
        </w:rPr>
        <w:t xml:space="preserve"> </w:t>
      </w:r>
      <w:r>
        <w:rPr>
          <w:sz w:val="24"/>
        </w:rPr>
        <w:t>IMPLANTAÇÃO</w:t>
      </w:r>
      <w:r w:rsidR="00A83701">
        <w:rPr>
          <w:sz w:val="24"/>
        </w:rPr>
        <w:t xml:space="preserve">/URBANÍSTICO </w:t>
      </w:r>
      <w:r>
        <w:rPr>
          <w:sz w:val="24"/>
        </w:rPr>
        <w:t>DO</w:t>
      </w:r>
      <w:r w:rsidR="00A83701">
        <w:rPr>
          <w:sz w:val="24"/>
        </w:rPr>
        <w:t xml:space="preserve"> </w:t>
      </w:r>
      <w:r>
        <w:rPr>
          <w:sz w:val="24"/>
        </w:rPr>
        <w:t>RESIDENCIAL</w:t>
      </w:r>
      <w:r>
        <w:rPr>
          <w:spacing w:val="-2"/>
          <w:sz w:val="24"/>
        </w:rPr>
        <w:t>;</w:t>
      </w:r>
    </w:p>
    <w:p w:rsidR="00472AF5" w:rsidRDefault="00472AF5">
      <w:pPr>
        <w:pStyle w:val="Corpodetexto"/>
        <w:spacing w:before="240"/>
      </w:pPr>
    </w:p>
    <w:p w:rsidR="00472AF5" w:rsidRDefault="00685B5D">
      <w:pPr>
        <w:pStyle w:val="PargrafodaLista"/>
        <w:numPr>
          <w:ilvl w:val="1"/>
          <w:numId w:val="2"/>
        </w:numPr>
        <w:tabs>
          <w:tab w:val="left" w:pos="1835"/>
        </w:tabs>
        <w:ind w:left="1835" w:hanging="419"/>
        <w:rPr>
          <w:sz w:val="24"/>
        </w:rPr>
      </w:pPr>
      <w:r>
        <w:rPr>
          <w:sz w:val="24"/>
        </w:rPr>
        <w:t>MEMORIAL</w:t>
      </w:r>
      <w:r>
        <w:rPr>
          <w:spacing w:val="-2"/>
          <w:sz w:val="24"/>
        </w:rPr>
        <w:t xml:space="preserve"> DESCRITIVO;</w:t>
      </w:r>
    </w:p>
    <w:sectPr w:rsidR="00472AF5" w:rsidSect="00DC5479">
      <w:headerReference w:type="default" r:id="rId10"/>
      <w:footerReference w:type="default" r:id="rId11"/>
      <w:pgSz w:w="11910" w:h="16840"/>
      <w:pgMar w:top="2100" w:right="940" w:bottom="780" w:left="1020" w:header="840" w:footer="59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82E" w:rsidRDefault="00B4582E" w:rsidP="00472AF5">
      <w:r>
        <w:separator/>
      </w:r>
    </w:p>
  </w:endnote>
  <w:endnote w:type="continuationSeparator" w:id="1">
    <w:p w:rsidR="00B4582E" w:rsidRDefault="00B4582E" w:rsidP="00472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82E" w:rsidRDefault="00B4582E">
    <w:pPr>
      <w:pStyle w:val="Corpodetexto"/>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82E" w:rsidRDefault="00B4582E">
    <w:pPr>
      <w:pStyle w:val="Corpodetexto"/>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82E" w:rsidRDefault="00B4582E" w:rsidP="00472AF5">
      <w:r>
        <w:separator/>
      </w:r>
    </w:p>
  </w:footnote>
  <w:footnote w:type="continuationSeparator" w:id="1">
    <w:p w:rsidR="00B4582E" w:rsidRDefault="00B4582E" w:rsidP="00472A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82E" w:rsidRPr="008517A8" w:rsidRDefault="008517A8" w:rsidP="008517A8">
    <w:pPr>
      <w:pStyle w:val="Cabealho"/>
    </w:pPr>
    <w:r w:rsidRPr="008517A8">
      <w:rPr>
        <w:noProof/>
        <w:sz w:val="20"/>
        <w:szCs w:val="24"/>
        <w:lang w:val="pt-BR" w:eastAsia="pt-BR"/>
      </w:rPr>
      <w:drawing>
        <wp:inline distT="0" distB="0" distL="0" distR="0">
          <wp:extent cx="2514600" cy="7810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4600" cy="7810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82E" w:rsidRDefault="00B4582E">
    <w:pPr>
      <w:pStyle w:val="Corpodetexto"/>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54D"/>
    <w:multiLevelType w:val="hybridMultilevel"/>
    <w:tmpl w:val="9B7092E2"/>
    <w:lvl w:ilvl="0" w:tplc="591868B8">
      <w:numFmt w:val="bullet"/>
      <w:lvlText w:val=""/>
      <w:lvlJc w:val="left"/>
      <w:pPr>
        <w:ind w:left="681" w:hanging="708"/>
      </w:pPr>
      <w:rPr>
        <w:rFonts w:ascii="Symbol" w:eastAsia="Symbol" w:hAnsi="Symbol" w:cs="Symbol" w:hint="default"/>
        <w:spacing w:val="0"/>
        <w:w w:val="100"/>
        <w:lang w:val="pt-PT" w:eastAsia="en-US" w:bidi="ar-SA"/>
      </w:rPr>
    </w:lvl>
    <w:lvl w:ilvl="1" w:tplc="C1AC76B6">
      <w:numFmt w:val="bullet"/>
      <w:lvlText w:val="•"/>
      <w:lvlJc w:val="left"/>
      <w:pPr>
        <w:ind w:left="1606" w:hanging="708"/>
      </w:pPr>
      <w:rPr>
        <w:rFonts w:hint="default"/>
        <w:lang w:val="pt-PT" w:eastAsia="en-US" w:bidi="ar-SA"/>
      </w:rPr>
    </w:lvl>
    <w:lvl w:ilvl="2" w:tplc="C28E6334">
      <w:numFmt w:val="bullet"/>
      <w:lvlText w:val="•"/>
      <w:lvlJc w:val="left"/>
      <w:pPr>
        <w:ind w:left="2533" w:hanging="708"/>
      </w:pPr>
      <w:rPr>
        <w:rFonts w:hint="default"/>
        <w:lang w:val="pt-PT" w:eastAsia="en-US" w:bidi="ar-SA"/>
      </w:rPr>
    </w:lvl>
    <w:lvl w:ilvl="3" w:tplc="5058D440">
      <w:numFmt w:val="bullet"/>
      <w:lvlText w:val="•"/>
      <w:lvlJc w:val="left"/>
      <w:pPr>
        <w:ind w:left="3459" w:hanging="708"/>
      </w:pPr>
      <w:rPr>
        <w:rFonts w:hint="default"/>
        <w:lang w:val="pt-PT" w:eastAsia="en-US" w:bidi="ar-SA"/>
      </w:rPr>
    </w:lvl>
    <w:lvl w:ilvl="4" w:tplc="4B30CCC8">
      <w:numFmt w:val="bullet"/>
      <w:lvlText w:val="•"/>
      <w:lvlJc w:val="left"/>
      <w:pPr>
        <w:ind w:left="4386" w:hanging="708"/>
      </w:pPr>
      <w:rPr>
        <w:rFonts w:hint="default"/>
        <w:lang w:val="pt-PT" w:eastAsia="en-US" w:bidi="ar-SA"/>
      </w:rPr>
    </w:lvl>
    <w:lvl w:ilvl="5" w:tplc="95FA3B22">
      <w:numFmt w:val="bullet"/>
      <w:lvlText w:val="•"/>
      <w:lvlJc w:val="left"/>
      <w:pPr>
        <w:ind w:left="5312" w:hanging="708"/>
      </w:pPr>
      <w:rPr>
        <w:rFonts w:hint="default"/>
        <w:lang w:val="pt-PT" w:eastAsia="en-US" w:bidi="ar-SA"/>
      </w:rPr>
    </w:lvl>
    <w:lvl w:ilvl="6" w:tplc="158880D8">
      <w:numFmt w:val="bullet"/>
      <w:lvlText w:val="•"/>
      <w:lvlJc w:val="left"/>
      <w:pPr>
        <w:ind w:left="6239" w:hanging="708"/>
      </w:pPr>
      <w:rPr>
        <w:rFonts w:hint="default"/>
        <w:lang w:val="pt-PT" w:eastAsia="en-US" w:bidi="ar-SA"/>
      </w:rPr>
    </w:lvl>
    <w:lvl w:ilvl="7" w:tplc="4D4A9A14">
      <w:numFmt w:val="bullet"/>
      <w:lvlText w:val="•"/>
      <w:lvlJc w:val="left"/>
      <w:pPr>
        <w:ind w:left="7165" w:hanging="708"/>
      </w:pPr>
      <w:rPr>
        <w:rFonts w:hint="default"/>
        <w:lang w:val="pt-PT" w:eastAsia="en-US" w:bidi="ar-SA"/>
      </w:rPr>
    </w:lvl>
    <w:lvl w:ilvl="8" w:tplc="9078D8C2">
      <w:numFmt w:val="bullet"/>
      <w:lvlText w:val="•"/>
      <w:lvlJc w:val="left"/>
      <w:pPr>
        <w:ind w:left="8092" w:hanging="708"/>
      </w:pPr>
      <w:rPr>
        <w:rFonts w:hint="default"/>
        <w:lang w:val="pt-PT" w:eastAsia="en-US" w:bidi="ar-SA"/>
      </w:rPr>
    </w:lvl>
  </w:abstractNum>
  <w:abstractNum w:abstractNumId="1">
    <w:nsid w:val="222234EF"/>
    <w:multiLevelType w:val="multilevel"/>
    <w:tmpl w:val="B1AA484C"/>
    <w:lvl w:ilvl="0">
      <w:start w:val="1"/>
      <w:numFmt w:val="decimal"/>
      <w:lvlText w:val="%1"/>
      <w:lvlJc w:val="left"/>
      <w:pPr>
        <w:ind w:left="2126" w:hanging="708"/>
      </w:pPr>
      <w:rPr>
        <w:rFonts w:hint="default"/>
        <w:lang w:val="pt-PT" w:eastAsia="en-US" w:bidi="ar-SA"/>
      </w:rPr>
    </w:lvl>
    <w:lvl w:ilvl="1">
      <w:start w:val="1"/>
      <w:numFmt w:val="decimal"/>
      <w:lvlText w:val="%1.%2."/>
      <w:lvlJc w:val="left"/>
      <w:pPr>
        <w:ind w:left="2126" w:hanging="708"/>
      </w:pPr>
      <w:rPr>
        <w:rFonts w:ascii="Segoe UI" w:eastAsia="Courier New" w:hAnsi="Segoe UI" w:cs="Segoe UI" w:hint="default"/>
        <w:b w:val="0"/>
        <w:bCs/>
        <w:i w:val="0"/>
        <w:iCs w:val="0"/>
        <w:spacing w:val="-1"/>
        <w:w w:val="100"/>
        <w:sz w:val="22"/>
        <w:szCs w:val="22"/>
        <w:lang w:val="pt-PT" w:eastAsia="en-US" w:bidi="ar-SA"/>
      </w:rPr>
    </w:lvl>
    <w:lvl w:ilvl="2">
      <w:start w:val="1"/>
      <w:numFmt w:val="decimal"/>
      <w:lvlText w:val="%1.%2.%3."/>
      <w:lvlJc w:val="left"/>
      <w:pPr>
        <w:ind w:left="2138" w:hanging="1416"/>
      </w:pPr>
      <w:rPr>
        <w:rFonts w:hint="default"/>
        <w:b w:val="0"/>
        <w:spacing w:val="-1"/>
        <w:w w:val="100"/>
        <w:sz w:val="22"/>
        <w:lang w:val="pt-PT" w:eastAsia="en-US" w:bidi="ar-SA"/>
      </w:rPr>
    </w:lvl>
    <w:lvl w:ilvl="3">
      <w:start w:val="1"/>
      <w:numFmt w:val="decimal"/>
      <w:lvlText w:val="%1.%2.%3.%4."/>
      <w:lvlJc w:val="left"/>
      <w:pPr>
        <w:ind w:left="2498" w:hanging="1416"/>
      </w:pPr>
      <w:rPr>
        <w:rFonts w:ascii="Segoe UI" w:eastAsia="Courier New" w:hAnsi="Segoe UI" w:cs="Segoe UI" w:hint="default"/>
        <w:b w:val="0"/>
        <w:bCs w:val="0"/>
        <w:i w:val="0"/>
        <w:iCs w:val="0"/>
        <w:spacing w:val="-1"/>
        <w:w w:val="100"/>
        <w:sz w:val="22"/>
        <w:szCs w:val="22"/>
        <w:lang w:val="pt-PT" w:eastAsia="en-US" w:bidi="ar-SA"/>
      </w:rPr>
    </w:lvl>
    <w:lvl w:ilvl="4">
      <w:numFmt w:val="bullet"/>
      <w:lvlText w:val="•"/>
      <w:lvlJc w:val="left"/>
      <w:pPr>
        <w:ind w:left="4851" w:hanging="1416"/>
      </w:pPr>
      <w:rPr>
        <w:rFonts w:hint="default"/>
        <w:lang w:val="pt-PT" w:eastAsia="en-US" w:bidi="ar-SA"/>
      </w:rPr>
    </w:lvl>
    <w:lvl w:ilvl="5">
      <w:numFmt w:val="bullet"/>
      <w:lvlText w:val="•"/>
      <w:lvlJc w:val="left"/>
      <w:pPr>
        <w:ind w:left="6027" w:hanging="1416"/>
      </w:pPr>
      <w:rPr>
        <w:rFonts w:hint="default"/>
        <w:lang w:val="pt-PT" w:eastAsia="en-US" w:bidi="ar-SA"/>
      </w:rPr>
    </w:lvl>
    <w:lvl w:ilvl="6">
      <w:numFmt w:val="bullet"/>
      <w:lvlText w:val="•"/>
      <w:lvlJc w:val="left"/>
      <w:pPr>
        <w:ind w:left="7203" w:hanging="1416"/>
      </w:pPr>
      <w:rPr>
        <w:rFonts w:hint="default"/>
        <w:lang w:val="pt-PT" w:eastAsia="en-US" w:bidi="ar-SA"/>
      </w:rPr>
    </w:lvl>
    <w:lvl w:ilvl="7">
      <w:numFmt w:val="bullet"/>
      <w:lvlText w:val="•"/>
      <w:lvlJc w:val="left"/>
      <w:pPr>
        <w:ind w:left="8379" w:hanging="1416"/>
      </w:pPr>
      <w:rPr>
        <w:rFonts w:hint="default"/>
        <w:lang w:val="pt-PT" w:eastAsia="en-US" w:bidi="ar-SA"/>
      </w:rPr>
    </w:lvl>
    <w:lvl w:ilvl="8">
      <w:numFmt w:val="bullet"/>
      <w:lvlText w:val="•"/>
      <w:lvlJc w:val="left"/>
      <w:pPr>
        <w:ind w:left="9554" w:hanging="1416"/>
      </w:pPr>
      <w:rPr>
        <w:rFonts w:hint="default"/>
        <w:lang w:val="pt-PT" w:eastAsia="en-US" w:bidi="ar-SA"/>
      </w:rPr>
    </w:lvl>
  </w:abstractNum>
  <w:abstractNum w:abstractNumId="2">
    <w:nsid w:val="335469B2"/>
    <w:multiLevelType w:val="hybridMultilevel"/>
    <w:tmpl w:val="18D88D40"/>
    <w:lvl w:ilvl="0" w:tplc="7020FBFE">
      <w:start w:val="1"/>
      <w:numFmt w:val="lowerLetter"/>
      <w:lvlText w:val="%1)"/>
      <w:lvlJc w:val="left"/>
      <w:pPr>
        <w:ind w:left="1533" w:hanging="425"/>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ED8CC48C">
      <w:start w:val="1"/>
      <w:numFmt w:val="decimalZero"/>
      <w:lvlText w:val="%2."/>
      <w:lvlJc w:val="left"/>
      <w:pPr>
        <w:ind w:left="1836" w:hanging="42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tplc="C29C7D3E">
      <w:numFmt w:val="bullet"/>
      <w:lvlText w:val="•"/>
      <w:lvlJc w:val="left"/>
      <w:pPr>
        <w:ind w:left="2740" w:hanging="420"/>
      </w:pPr>
      <w:rPr>
        <w:rFonts w:hint="default"/>
        <w:lang w:val="pt-PT" w:eastAsia="en-US" w:bidi="ar-SA"/>
      </w:rPr>
    </w:lvl>
    <w:lvl w:ilvl="3" w:tplc="1CCAC3B4">
      <w:numFmt w:val="bullet"/>
      <w:lvlText w:val="•"/>
      <w:lvlJc w:val="left"/>
      <w:pPr>
        <w:ind w:left="3641" w:hanging="420"/>
      </w:pPr>
      <w:rPr>
        <w:rFonts w:hint="default"/>
        <w:lang w:val="pt-PT" w:eastAsia="en-US" w:bidi="ar-SA"/>
      </w:rPr>
    </w:lvl>
    <w:lvl w:ilvl="4" w:tplc="616007B6">
      <w:numFmt w:val="bullet"/>
      <w:lvlText w:val="•"/>
      <w:lvlJc w:val="left"/>
      <w:pPr>
        <w:ind w:left="4541" w:hanging="420"/>
      </w:pPr>
      <w:rPr>
        <w:rFonts w:hint="default"/>
        <w:lang w:val="pt-PT" w:eastAsia="en-US" w:bidi="ar-SA"/>
      </w:rPr>
    </w:lvl>
    <w:lvl w:ilvl="5" w:tplc="2CDAED06">
      <w:numFmt w:val="bullet"/>
      <w:lvlText w:val="•"/>
      <w:lvlJc w:val="left"/>
      <w:pPr>
        <w:ind w:left="5442" w:hanging="420"/>
      </w:pPr>
      <w:rPr>
        <w:rFonts w:hint="default"/>
        <w:lang w:val="pt-PT" w:eastAsia="en-US" w:bidi="ar-SA"/>
      </w:rPr>
    </w:lvl>
    <w:lvl w:ilvl="6" w:tplc="9FE209EE">
      <w:numFmt w:val="bullet"/>
      <w:lvlText w:val="•"/>
      <w:lvlJc w:val="left"/>
      <w:pPr>
        <w:ind w:left="6343" w:hanging="420"/>
      </w:pPr>
      <w:rPr>
        <w:rFonts w:hint="default"/>
        <w:lang w:val="pt-PT" w:eastAsia="en-US" w:bidi="ar-SA"/>
      </w:rPr>
    </w:lvl>
    <w:lvl w:ilvl="7" w:tplc="39F60342">
      <w:numFmt w:val="bullet"/>
      <w:lvlText w:val="•"/>
      <w:lvlJc w:val="left"/>
      <w:pPr>
        <w:ind w:left="7243" w:hanging="420"/>
      </w:pPr>
      <w:rPr>
        <w:rFonts w:hint="default"/>
        <w:lang w:val="pt-PT" w:eastAsia="en-US" w:bidi="ar-SA"/>
      </w:rPr>
    </w:lvl>
    <w:lvl w:ilvl="8" w:tplc="71A2ED5C">
      <w:numFmt w:val="bullet"/>
      <w:lvlText w:val="•"/>
      <w:lvlJc w:val="left"/>
      <w:pPr>
        <w:ind w:left="8144" w:hanging="420"/>
      </w:pPr>
      <w:rPr>
        <w:rFonts w:hint="default"/>
        <w:lang w:val="pt-PT" w:eastAsia="en-US" w:bidi="ar-SA"/>
      </w:rPr>
    </w:lvl>
  </w:abstractNum>
  <w:abstractNum w:abstractNumId="3">
    <w:nsid w:val="33C54659"/>
    <w:multiLevelType w:val="hybridMultilevel"/>
    <w:tmpl w:val="5B2E6E2C"/>
    <w:lvl w:ilvl="0" w:tplc="12443578">
      <w:start w:val="1"/>
      <w:numFmt w:val="decimal"/>
      <w:lvlText w:val="%1"/>
      <w:lvlJc w:val="left"/>
      <w:pPr>
        <w:ind w:left="1041" w:hanging="361"/>
        <w:jc w:val="left"/>
      </w:pPr>
      <w:rPr>
        <w:rFonts w:hint="default"/>
        <w:lang w:val="pt-PT" w:eastAsia="en-US" w:bidi="ar-SA"/>
      </w:rPr>
    </w:lvl>
    <w:lvl w:ilvl="1" w:tplc="CB88AA3E">
      <w:numFmt w:val="none"/>
      <w:lvlText w:val=""/>
      <w:lvlJc w:val="left"/>
      <w:pPr>
        <w:tabs>
          <w:tab w:val="num" w:pos="360"/>
        </w:tabs>
      </w:pPr>
    </w:lvl>
    <w:lvl w:ilvl="2" w:tplc="A73AE900">
      <w:numFmt w:val="bullet"/>
      <w:lvlText w:val="•"/>
      <w:lvlJc w:val="left"/>
      <w:pPr>
        <w:ind w:left="2821" w:hanging="361"/>
      </w:pPr>
      <w:rPr>
        <w:rFonts w:hint="default"/>
        <w:lang w:val="pt-PT" w:eastAsia="en-US" w:bidi="ar-SA"/>
      </w:rPr>
    </w:lvl>
    <w:lvl w:ilvl="3" w:tplc="5922E206">
      <w:numFmt w:val="bullet"/>
      <w:lvlText w:val="•"/>
      <w:lvlJc w:val="left"/>
      <w:pPr>
        <w:ind w:left="3711" w:hanging="361"/>
      </w:pPr>
      <w:rPr>
        <w:rFonts w:hint="default"/>
        <w:lang w:val="pt-PT" w:eastAsia="en-US" w:bidi="ar-SA"/>
      </w:rPr>
    </w:lvl>
    <w:lvl w:ilvl="4" w:tplc="C230523C">
      <w:numFmt w:val="bullet"/>
      <w:lvlText w:val="•"/>
      <w:lvlJc w:val="left"/>
      <w:pPr>
        <w:ind w:left="4602" w:hanging="361"/>
      </w:pPr>
      <w:rPr>
        <w:rFonts w:hint="default"/>
        <w:lang w:val="pt-PT" w:eastAsia="en-US" w:bidi="ar-SA"/>
      </w:rPr>
    </w:lvl>
    <w:lvl w:ilvl="5" w:tplc="50AEBA98">
      <w:numFmt w:val="bullet"/>
      <w:lvlText w:val="•"/>
      <w:lvlJc w:val="left"/>
      <w:pPr>
        <w:ind w:left="5492" w:hanging="361"/>
      </w:pPr>
      <w:rPr>
        <w:rFonts w:hint="default"/>
        <w:lang w:val="pt-PT" w:eastAsia="en-US" w:bidi="ar-SA"/>
      </w:rPr>
    </w:lvl>
    <w:lvl w:ilvl="6" w:tplc="FAF2D9C8">
      <w:numFmt w:val="bullet"/>
      <w:lvlText w:val="•"/>
      <w:lvlJc w:val="left"/>
      <w:pPr>
        <w:ind w:left="6383" w:hanging="361"/>
      </w:pPr>
      <w:rPr>
        <w:rFonts w:hint="default"/>
        <w:lang w:val="pt-PT" w:eastAsia="en-US" w:bidi="ar-SA"/>
      </w:rPr>
    </w:lvl>
    <w:lvl w:ilvl="7" w:tplc="75DA930C">
      <w:numFmt w:val="bullet"/>
      <w:lvlText w:val="•"/>
      <w:lvlJc w:val="left"/>
      <w:pPr>
        <w:ind w:left="7273" w:hanging="361"/>
      </w:pPr>
      <w:rPr>
        <w:rFonts w:hint="default"/>
        <w:lang w:val="pt-PT" w:eastAsia="en-US" w:bidi="ar-SA"/>
      </w:rPr>
    </w:lvl>
    <w:lvl w:ilvl="8" w:tplc="BC603484">
      <w:numFmt w:val="bullet"/>
      <w:lvlText w:val="•"/>
      <w:lvlJc w:val="left"/>
      <w:pPr>
        <w:ind w:left="8164" w:hanging="361"/>
      </w:pPr>
      <w:rPr>
        <w:rFonts w:hint="default"/>
        <w:lang w:val="pt-PT" w:eastAsia="en-US" w:bidi="ar-SA"/>
      </w:rPr>
    </w:lvl>
  </w:abstractNum>
  <w:abstractNum w:abstractNumId="4">
    <w:nsid w:val="40221089"/>
    <w:multiLevelType w:val="hybridMultilevel"/>
    <w:tmpl w:val="FD764902"/>
    <w:lvl w:ilvl="0" w:tplc="4DA8AFE8">
      <w:start w:val="1"/>
      <w:numFmt w:val="lowerLetter"/>
      <w:lvlText w:val="%1)"/>
      <w:lvlJc w:val="left"/>
      <w:pPr>
        <w:ind w:left="1401" w:hanging="3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DC8EF84C">
      <w:numFmt w:val="bullet"/>
      <w:lvlText w:val="•"/>
      <w:lvlJc w:val="left"/>
      <w:pPr>
        <w:ind w:left="2254" w:hanging="360"/>
      </w:pPr>
      <w:rPr>
        <w:rFonts w:hint="default"/>
        <w:lang w:val="pt-PT" w:eastAsia="en-US" w:bidi="ar-SA"/>
      </w:rPr>
    </w:lvl>
    <w:lvl w:ilvl="2" w:tplc="0B5410F6">
      <w:numFmt w:val="bullet"/>
      <w:lvlText w:val="•"/>
      <w:lvlJc w:val="left"/>
      <w:pPr>
        <w:ind w:left="3109" w:hanging="360"/>
      </w:pPr>
      <w:rPr>
        <w:rFonts w:hint="default"/>
        <w:lang w:val="pt-PT" w:eastAsia="en-US" w:bidi="ar-SA"/>
      </w:rPr>
    </w:lvl>
    <w:lvl w:ilvl="3" w:tplc="162CF556">
      <w:numFmt w:val="bullet"/>
      <w:lvlText w:val="•"/>
      <w:lvlJc w:val="left"/>
      <w:pPr>
        <w:ind w:left="3963" w:hanging="360"/>
      </w:pPr>
      <w:rPr>
        <w:rFonts w:hint="default"/>
        <w:lang w:val="pt-PT" w:eastAsia="en-US" w:bidi="ar-SA"/>
      </w:rPr>
    </w:lvl>
    <w:lvl w:ilvl="4" w:tplc="951AA3CE">
      <w:numFmt w:val="bullet"/>
      <w:lvlText w:val="•"/>
      <w:lvlJc w:val="left"/>
      <w:pPr>
        <w:ind w:left="4818" w:hanging="360"/>
      </w:pPr>
      <w:rPr>
        <w:rFonts w:hint="default"/>
        <w:lang w:val="pt-PT" w:eastAsia="en-US" w:bidi="ar-SA"/>
      </w:rPr>
    </w:lvl>
    <w:lvl w:ilvl="5" w:tplc="A05EA482">
      <w:numFmt w:val="bullet"/>
      <w:lvlText w:val="•"/>
      <w:lvlJc w:val="left"/>
      <w:pPr>
        <w:ind w:left="5672" w:hanging="360"/>
      </w:pPr>
      <w:rPr>
        <w:rFonts w:hint="default"/>
        <w:lang w:val="pt-PT" w:eastAsia="en-US" w:bidi="ar-SA"/>
      </w:rPr>
    </w:lvl>
    <w:lvl w:ilvl="6" w:tplc="C3342F5E">
      <w:numFmt w:val="bullet"/>
      <w:lvlText w:val="•"/>
      <w:lvlJc w:val="left"/>
      <w:pPr>
        <w:ind w:left="6527" w:hanging="360"/>
      </w:pPr>
      <w:rPr>
        <w:rFonts w:hint="default"/>
        <w:lang w:val="pt-PT" w:eastAsia="en-US" w:bidi="ar-SA"/>
      </w:rPr>
    </w:lvl>
    <w:lvl w:ilvl="7" w:tplc="752C7C32">
      <w:numFmt w:val="bullet"/>
      <w:lvlText w:val="•"/>
      <w:lvlJc w:val="left"/>
      <w:pPr>
        <w:ind w:left="7381" w:hanging="360"/>
      </w:pPr>
      <w:rPr>
        <w:rFonts w:hint="default"/>
        <w:lang w:val="pt-PT" w:eastAsia="en-US" w:bidi="ar-SA"/>
      </w:rPr>
    </w:lvl>
    <w:lvl w:ilvl="8" w:tplc="1322639C">
      <w:numFmt w:val="bullet"/>
      <w:lvlText w:val="•"/>
      <w:lvlJc w:val="left"/>
      <w:pPr>
        <w:ind w:left="8236" w:hanging="360"/>
      </w:pPr>
      <w:rPr>
        <w:rFonts w:hint="default"/>
        <w:lang w:val="pt-PT" w:eastAsia="en-US" w:bidi="ar-SA"/>
      </w:rPr>
    </w:lvl>
  </w:abstractNum>
  <w:abstractNum w:abstractNumId="5">
    <w:nsid w:val="71727980"/>
    <w:multiLevelType w:val="hybridMultilevel"/>
    <w:tmpl w:val="D93A49A2"/>
    <w:lvl w:ilvl="0" w:tplc="27DC8BE6">
      <w:start w:val="1"/>
      <w:numFmt w:val="lowerLetter"/>
      <w:lvlText w:val="%1)"/>
      <w:lvlJc w:val="left"/>
      <w:pPr>
        <w:ind w:left="2498" w:hanging="360"/>
      </w:pPr>
      <w:rPr>
        <w:rFonts w:ascii="Courier New" w:eastAsia="Courier New" w:hAnsi="Courier New" w:cs="Courier New" w:hint="default"/>
        <w:b w:val="0"/>
        <w:bCs w:val="0"/>
        <w:i w:val="0"/>
        <w:iCs w:val="0"/>
        <w:spacing w:val="-1"/>
        <w:w w:val="100"/>
        <w:sz w:val="22"/>
        <w:szCs w:val="22"/>
        <w:lang w:val="pt-PT" w:eastAsia="en-US" w:bidi="ar-SA"/>
      </w:rPr>
    </w:lvl>
    <w:lvl w:ilvl="1" w:tplc="74B24E8E">
      <w:numFmt w:val="bullet"/>
      <w:lvlText w:val="•"/>
      <w:lvlJc w:val="left"/>
      <w:pPr>
        <w:ind w:left="3440" w:hanging="360"/>
      </w:pPr>
      <w:rPr>
        <w:rFonts w:hint="default"/>
        <w:lang w:val="pt-PT" w:eastAsia="en-US" w:bidi="ar-SA"/>
      </w:rPr>
    </w:lvl>
    <w:lvl w:ilvl="2" w:tplc="EE280856">
      <w:numFmt w:val="bullet"/>
      <w:lvlText w:val="•"/>
      <w:lvlJc w:val="left"/>
      <w:pPr>
        <w:ind w:left="4381" w:hanging="360"/>
      </w:pPr>
      <w:rPr>
        <w:rFonts w:hint="default"/>
        <w:lang w:val="pt-PT" w:eastAsia="en-US" w:bidi="ar-SA"/>
      </w:rPr>
    </w:lvl>
    <w:lvl w:ilvl="3" w:tplc="1AE065AE">
      <w:numFmt w:val="bullet"/>
      <w:lvlText w:val="•"/>
      <w:lvlJc w:val="left"/>
      <w:pPr>
        <w:ind w:left="5321" w:hanging="360"/>
      </w:pPr>
      <w:rPr>
        <w:rFonts w:hint="default"/>
        <w:lang w:val="pt-PT" w:eastAsia="en-US" w:bidi="ar-SA"/>
      </w:rPr>
    </w:lvl>
    <w:lvl w:ilvl="4" w:tplc="4C12BBA6">
      <w:numFmt w:val="bullet"/>
      <w:lvlText w:val="•"/>
      <w:lvlJc w:val="left"/>
      <w:pPr>
        <w:ind w:left="6262" w:hanging="360"/>
      </w:pPr>
      <w:rPr>
        <w:rFonts w:hint="default"/>
        <w:lang w:val="pt-PT" w:eastAsia="en-US" w:bidi="ar-SA"/>
      </w:rPr>
    </w:lvl>
    <w:lvl w:ilvl="5" w:tplc="7EF4B4AC">
      <w:numFmt w:val="bullet"/>
      <w:lvlText w:val="•"/>
      <w:lvlJc w:val="left"/>
      <w:pPr>
        <w:ind w:left="7203" w:hanging="360"/>
      </w:pPr>
      <w:rPr>
        <w:rFonts w:hint="default"/>
        <w:lang w:val="pt-PT" w:eastAsia="en-US" w:bidi="ar-SA"/>
      </w:rPr>
    </w:lvl>
    <w:lvl w:ilvl="6" w:tplc="BB10E266">
      <w:numFmt w:val="bullet"/>
      <w:lvlText w:val="•"/>
      <w:lvlJc w:val="left"/>
      <w:pPr>
        <w:ind w:left="8143" w:hanging="360"/>
      </w:pPr>
      <w:rPr>
        <w:rFonts w:hint="default"/>
        <w:lang w:val="pt-PT" w:eastAsia="en-US" w:bidi="ar-SA"/>
      </w:rPr>
    </w:lvl>
    <w:lvl w:ilvl="7" w:tplc="F0D60374">
      <w:numFmt w:val="bullet"/>
      <w:lvlText w:val="•"/>
      <w:lvlJc w:val="left"/>
      <w:pPr>
        <w:ind w:left="9084" w:hanging="360"/>
      </w:pPr>
      <w:rPr>
        <w:rFonts w:hint="default"/>
        <w:lang w:val="pt-PT" w:eastAsia="en-US" w:bidi="ar-SA"/>
      </w:rPr>
    </w:lvl>
    <w:lvl w:ilvl="8" w:tplc="DF58DBBC">
      <w:numFmt w:val="bullet"/>
      <w:lvlText w:val="•"/>
      <w:lvlJc w:val="left"/>
      <w:pPr>
        <w:ind w:left="10025" w:hanging="360"/>
      </w:pPr>
      <w:rPr>
        <w:rFonts w:hint="default"/>
        <w:lang w:val="pt-PT" w:eastAsia="en-US" w:bidi="ar-SA"/>
      </w:rPr>
    </w:lvl>
  </w:abstractNum>
  <w:abstractNum w:abstractNumId="6">
    <w:nsid w:val="7968657C"/>
    <w:multiLevelType w:val="hybridMultilevel"/>
    <w:tmpl w:val="3B245AA2"/>
    <w:lvl w:ilvl="0" w:tplc="4F224B6A">
      <w:start w:val="19"/>
      <w:numFmt w:val="lowerLetter"/>
      <w:lvlText w:val="(%1)"/>
      <w:lvlJc w:val="left"/>
      <w:pPr>
        <w:ind w:left="681" w:hanging="311"/>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AA062244">
      <w:start w:val="1"/>
      <w:numFmt w:val="lowerLetter"/>
      <w:lvlText w:val="%2)"/>
      <w:lvlJc w:val="left"/>
      <w:pPr>
        <w:ind w:left="1401" w:hanging="3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tplc="FEDA98E4">
      <w:numFmt w:val="bullet"/>
      <w:lvlText w:val="•"/>
      <w:lvlJc w:val="left"/>
      <w:pPr>
        <w:ind w:left="2349" w:hanging="360"/>
      </w:pPr>
      <w:rPr>
        <w:rFonts w:hint="default"/>
        <w:lang w:val="pt-PT" w:eastAsia="en-US" w:bidi="ar-SA"/>
      </w:rPr>
    </w:lvl>
    <w:lvl w:ilvl="3" w:tplc="F530C3EA">
      <w:numFmt w:val="bullet"/>
      <w:lvlText w:val="•"/>
      <w:lvlJc w:val="left"/>
      <w:pPr>
        <w:ind w:left="3299" w:hanging="360"/>
      </w:pPr>
      <w:rPr>
        <w:rFonts w:hint="default"/>
        <w:lang w:val="pt-PT" w:eastAsia="en-US" w:bidi="ar-SA"/>
      </w:rPr>
    </w:lvl>
    <w:lvl w:ilvl="4" w:tplc="59D6F556">
      <w:numFmt w:val="bullet"/>
      <w:lvlText w:val="•"/>
      <w:lvlJc w:val="left"/>
      <w:pPr>
        <w:ind w:left="4248" w:hanging="360"/>
      </w:pPr>
      <w:rPr>
        <w:rFonts w:hint="default"/>
        <w:lang w:val="pt-PT" w:eastAsia="en-US" w:bidi="ar-SA"/>
      </w:rPr>
    </w:lvl>
    <w:lvl w:ilvl="5" w:tplc="84D0C842">
      <w:numFmt w:val="bullet"/>
      <w:lvlText w:val="•"/>
      <w:lvlJc w:val="left"/>
      <w:pPr>
        <w:ind w:left="5198" w:hanging="360"/>
      </w:pPr>
      <w:rPr>
        <w:rFonts w:hint="default"/>
        <w:lang w:val="pt-PT" w:eastAsia="en-US" w:bidi="ar-SA"/>
      </w:rPr>
    </w:lvl>
    <w:lvl w:ilvl="6" w:tplc="08BEB3CE">
      <w:numFmt w:val="bullet"/>
      <w:lvlText w:val="•"/>
      <w:lvlJc w:val="left"/>
      <w:pPr>
        <w:ind w:left="6147" w:hanging="360"/>
      </w:pPr>
      <w:rPr>
        <w:rFonts w:hint="default"/>
        <w:lang w:val="pt-PT" w:eastAsia="en-US" w:bidi="ar-SA"/>
      </w:rPr>
    </w:lvl>
    <w:lvl w:ilvl="7" w:tplc="7924FA9A">
      <w:numFmt w:val="bullet"/>
      <w:lvlText w:val="•"/>
      <w:lvlJc w:val="left"/>
      <w:pPr>
        <w:ind w:left="7097" w:hanging="360"/>
      </w:pPr>
      <w:rPr>
        <w:rFonts w:hint="default"/>
        <w:lang w:val="pt-PT" w:eastAsia="en-US" w:bidi="ar-SA"/>
      </w:rPr>
    </w:lvl>
    <w:lvl w:ilvl="8" w:tplc="9FF8673C">
      <w:numFmt w:val="bullet"/>
      <w:lvlText w:val="•"/>
      <w:lvlJc w:val="left"/>
      <w:pPr>
        <w:ind w:left="8046" w:hanging="360"/>
      </w:pPr>
      <w:rPr>
        <w:rFonts w:hint="default"/>
        <w:lang w:val="pt-PT" w:eastAsia="en-US" w:bidi="ar-SA"/>
      </w:rPr>
    </w:lvl>
  </w:abstractNum>
  <w:num w:numId="1">
    <w:abstractNumId w:val="3"/>
  </w:num>
  <w:num w:numId="2">
    <w:abstractNumId w:val="2"/>
  </w:num>
  <w:num w:numId="3">
    <w:abstractNumId w:val="4"/>
  </w:num>
  <w:num w:numId="4">
    <w:abstractNumId w:val="6"/>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lTrailSpace/>
    <w:shapeLayoutLikeWW8/>
    <w:useFELayout/>
  </w:compat>
  <w:rsids>
    <w:rsidRoot w:val="00472AF5"/>
    <w:rsid w:val="00472AF5"/>
    <w:rsid w:val="005A423A"/>
    <w:rsid w:val="00685B5D"/>
    <w:rsid w:val="008517A8"/>
    <w:rsid w:val="008765BC"/>
    <w:rsid w:val="00A83701"/>
    <w:rsid w:val="00B4582E"/>
    <w:rsid w:val="00C84AEB"/>
    <w:rsid w:val="00DC5479"/>
    <w:rsid w:val="00E71172"/>
    <w:rsid w:val="00EF118A"/>
    <w:rsid w:val="00FB397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72AF5"/>
    <w:rPr>
      <w:rFonts w:ascii="Times New Roman" w:eastAsia="Times New Roman" w:hAnsi="Times New Roman" w:cs="Times New Roman"/>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72AF5"/>
    <w:tblPr>
      <w:tblInd w:w="0" w:type="dxa"/>
      <w:tblCellMar>
        <w:top w:w="0" w:type="dxa"/>
        <w:left w:w="0" w:type="dxa"/>
        <w:bottom w:w="0" w:type="dxa"/>
        <w:right w:w="0" w:type="dxa"/>
      </w:tblCellMar>
    </w:tblPr>
  </w:style>
  <w:style w:type="paragraph" w:styleId="Corpodetexto">
    <w:name w:val="Body Text"/>
    <w:basedOn w:val="Normal"/>
    <w:uiPriority w:val="1"/>
    <w:qFormat/>
    <w:rsid w:val="00472AF5"/>
    <w:rPr>
      <w:sz w:val="24"/>
      <w:szCs w:val="24"/>
    </w:rPr>
  </w:style>
  <w:style w:type="paragraph" w:customStyle="1" w:styleId="Heading1">
    <w:name w:val="Heading 1"/>
    <w:basedOn w:val="Normal"/>
    <w:uiPriority w:val="1"/>
    <w:qFormat/>
    <w:rsid w:val="00472AF5"/>
    <w:pPr>
      <w:ind w:left="1069" w:hanging="388"/>
      <w:outlineLvl w:val="1"/>
    </w:pPr>
    <w:rPr>
      <w:b/>
      <w:bCs/>
      <w:sz w:val="26"/>
      <w:szCs w:val="26"/>
    </w:rPr>
  </w:style>
  <w:style w:type="paragraph" w:customStyle="1" w:styleId="Heading2">
    <w:name w:val="Heading 2"/>
    <w:basedOn w:val="Normal"/>
    <w:uiPriority w:val="1"/>
    <w:qFormat/>
    <w:rsid w:val="00472AF5"/>
    <w:pPr>
      <w:ind w:left="681"/>
      <w:outlineLvl w:val="2"/>
    </w:pPr>
    <w:rPr>
      <w:b/>
      <w:bCs/>
      <w:sz w:val="24"/>
      <w:szCs w:val="24"/>
    </w:rPr>
  </w:style>
  <w:style w:type="paragraph" w:customStyle="1" w:styleId="Heading3">
    <w:name w:val="Heading 3"/>
    <w:basedOn w:val="Normal"/>
    <w:uiPriority w:val="1"/>
    <w:qFormat/>
    <w:rsid w:val="00472AF5"/>
    <w:pPr>
      <w:ind w:left="681"/>
      <w:outlineLvl w:val="3"/>
    </w:pPr>
    <w:rPr>
      <w:b/>
      <w:bCs/>
      <w:sz w:val="24"/>
      <w:szCs w:val="24"/>
    </w:rPr>
  </w:style>
  <w:style w:type="paragraph" w:styleId="PargrafodaLista">
    <w:name w:val="List Paragraph"/>
    <w:basedOn w:val="Normal"/>
    <w:uiPriority w:val="1"/>
    <w:qFormat/>
    <w:rsid w:val="00472AF5"/>
    <w:pPr>
      <w:ind w:left="681"/>
      <w:jc w:val="both"/>
    </w:pPr>
  </w:style>
  <w:style w:type="paragraph" w:customStyle="1" w:styleId="TableParagraph">
    <w:name w:val="Table Paragraph"/>
    <w:basedOn w:val="Normal"/>
    <w:uiPriority w:val="1"/>
    <w:qFormat/>
    <w:rsid w:val="00472AF5"/>
    <w:pPr>
      <w:ind w:left="69"/>
    </w:pPr>
  </w:style>
  <w:style w:type="paragraph" w:styleId="Cabealho">
    <w:name w:val="header"/>
    <w:basedOn w:val="Normal"/>
    <w:link w:val="CabealhoChar"/>
    <w:uiPriority w:val="99"/>
    <w:semiHidden/>
    <w:unhideWhenUsed/>
    <w:rsid w:val="00DC5479"/>
    <w:pPr>
      <w:tabs>
        <w:tab w:val="center" w:pos="4252"/>
        <w:tab w:val="right" w:pos="8504"/>
      </w:tabs>
    </w:pPr>
  </w:style>
  <w:style w:type="character" w:customStyle="1" w:styleId="CabealhoChar">
    <w:name w:val="Cabeçalho Char"/>
    <w:basedOn w:val="Fontepargpadro"/>
    <w:link w:val="Cabealho"/>
    <w:uiPriority w:val="99"/>
    <w:semiHidden/>
    <w:rsid w:val="00DC5479"/>
    <w:rPr>
      <w:rFonts w:ascii="Times New Roman" w:eastAsia="Times New Roman" w:hAnsi="Times New Roman" w:cs="Times New Roman"/>
      <w:lang w:val="pt-PT"/>
    </w:rPr>
  </w:style>
  <w:style w:type="paragraph" w:styleId="Rodap">
    <w:name w:val="footer"/>
    <w:basedOn w:val="Normal"/>
    <w:link w:val="RodapChar"/>
    <w:uiPriority w:val="99"/>
    <w:semiHidden/>
    <w:unhideWhenUsed/>
    <w:rsid w:val="00DC5479"/>
    <w:pPr>
      <w:tabs>
        <w:tab w:val="center" w:pos="4252"/>
        <w:tab w:val="right" w:pos="8504"/>
      </w:tabs>
    </w:pPr>
  </w:style>
  <w:style w:type="character" w:customStyle="1" w:styleId="RodapChar">
    <w:name w:val="Rodapé Char"/>
    <w:basedOn w:val="Fontepargpadro"/>
    <w:link w:val="Rodap"/>
    <w:uiPriority w:val="99"/>
    <w:semiHidden/>
    <w:rsid w:val="00DC5479"/>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DC5479"/>
    <w:rPr>
      <w:rFonts w:ascii="Tahoma" w:hAnsi="Tahoma" w:cs="Tahoma"/>
      <w:sz w:val="16"/>
      <w:szCs w:val="16"/>
    </w:rPr>
  </w:style>
  <w:style w:type="character" w:customStyle="1" w:styleId="TextodebaloChar">
    <w:name w:val="Texto de balão Char"/>
    <w:basedOn w:val="Fontepargpadro"/>
    <w:link w:val="Textodebalo"/>
    <w:uiPriority w:val="99"/>
    <w:semiHidden/>
    <w:rsid w:val="00DC5479"/>
    <w:rPr>
      <w:rFonts w:ascii="Tahoma" w:eastAsia="Times New Roman" w:hAnsi="Tahoma" w:cs="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D8A57-F107-4E9F-8E59-42AA2AF4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1408</Words>
  <Characters>7609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07578175998</cp:lastModifiedBy>
  <cp:revision>9</cp:revision>
  <cp:lastPrinted>2024-03-28T17:10:00Z</cp:lastPrinted>
  <dcterms:created xsi:type="dcterms:W3CDTF">2024-03-26T16:40:00Z</dcterms:created>
  <dcterms:modified xsi:type="dcterms:W3CDTF">2024-03-28T17:16:00Z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2023-08-01T00:00:00Z</vt:filetime>
  </property>
  <property fmtid="{D5CDD505-2E9C-101B-9397-08002B2CF9AE}" pid="3" name="LastSaved">
    <vt:filetime>2024-03-26T00:00:00Z</vt:filetime>
  </property>
  <property fmtid="{D5CDD505-2E9C-101B-9397-08002B2CF9AE}" pid="4" name="Producer">
    <vt:lpwstr>3-Heights(TM) PDF Security Shell 4.8.25.2 (http://www.pdf-tools.com)</vt:lpwstr>
  </property>
</Properties>
</file>